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ru-RU"/>
        </w:rPr>
      </w:pPr>
      <w:r>
        <w:rPr>
          <w:lang w:val="ru-RU"/>
        </w:rPr>
        <w:t>Уважаемые</w:t>
      </w:r>
      <w:r>
        <w:rPr>
          <w:rFonts w:hint="default"/>
          <w:lang w:val="ru-RU"/>
        </w:rPr>
        <w:t xml:space="preserve"> жители Чебулинского муниципального округа!</w:t>
      </w:r>
    </w:p>
    <w:p>
      <w:pPr>
        <w:ind w:firstLine="405" w:firstLineChars="150"/>
        <w:jc w:val="both"/>
        <w:rPr>
          <w:rFonts w:hint="default"/>
          <w:sz w:val="27"/>
          <w:szCs w:val="27"/>
          <w:lang w:val="ru-RU"/>
        </w:rPr>
      </w:pPr>
      <w:r>
        <w:rPr>
          <w:sz w:val="27"/>
          <w:szCs w:val="27"/>
        </w:rPr>
        <w:t>Согласно Федерального закона от 30.12.2020 года №518-ФЗ «О внесении изменений в отдельные законодательные акты Российской Федерации органы исполнительной власти субъектов Российской Федерации и органы местного самоуправления наделяются полномочиями по выявлению правообладателей  объектов недвижимости, которые  в соответствии со ст. 69 Федерального закона  от 13.07.2015 №218-ФЗ «О государственной регистрации недвижимости» считаются ранее учтёнными объектами недвижимости</w:t>
      </w:r>
      <w:r>
        <w:rPr>
          <w:rFonts w:hint="default"/>
          <w:sz w:val="27"/>
          <w:szCs w:val="27"/>
          <w:lang w:val="ru-RU"/>
        </w:rPr>
        <w:t>, в ходе проведённой работы выявлены ранее учтеные объекты право собственности которых не прошли регистрацию в ЕГРН.</w:t>
      </w:r>
    </w:p>
    <w:p>
      <w:pPr>
        <w:ind w:firstLine="420" w:firstLineChars="150"/>
        <w:jc w:val="both"/>
        <w:rPr>
          <w:rFonts w:hint="default"/>
          <w:lang w:val="ru-RU"/>
        </w:rPr>
      </w:pPr>
      <w:r>
        <w:t xml:space="preserve">Собственникам указанных объектов </w:t>
      </w:r>
      <w:r>
        <w:rPr>
          <w:lang w:val="ru-RU"/>
        </w:rPr>
        <w:t>просьба</w:t>
      </w:r>
      <w:r>
        <w:rPr>
          <w:rFonts w:hint="default"/>
          <w:lang w:val="ru-RU"/>
        </w:rPr>
        <w:t xml:space="preserve"> обратиться </w:t>
      </w:r>
      <w:bookmarkStart w:id="0" w:name="_GoBack"/>
      <w:bookmarkEnd w:id="0"/>
      <w:r>
        <w:t xml:space="preserve"> в отдел архитектуры и градостроительства  Чебулинского муниципального округа расположенного по адресу: пгт. Верх-Чебула, ул. Мира, 4; либо связаться по телефону: 8 (38444) 2-15-52</w:t>
      </w:r>
      <w:r>
        <w:rPr>
          <w:rFonts w:hint="default"/>
          <w:lang w:val="ru-RU"/>
        </w:rPr>
        <w:t xml:space="preserve">. </w:t>
      </w:r>
    </w:p>
    <w:p>
      <w:pPr>
        <w:ind w:firstLine="405" w:firstLineChars="150"/>
        <w:jc w:val="both"/>
        <w:rPr>
          <w:rFonts w:hint="default"/>
          <w:sz w:val="27"/>
          <w:szCs w:val="27"/>
          <w:lang w:val="ru-RU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3262"/>
        <w:gridCol w:w="5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№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 xml:space="preserve"> п/п</w:t>
            </w:r>
          </w:p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Кадастровый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 xml:space="preserve"> номер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Адрес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 xml:space="preserve"> объекта капитального строительства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42:16:0101001:445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Прокопчика, д. 27,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42:16:0101001:559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Советская, д. 7,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42:16:0101001:2316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Весенняя, д. 1,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42:16:0101002:1818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Новая, д. 24, кв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42:16:0101002:1379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Казахстанская, д. 9,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42:16:0101002:1879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98,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42:16:0101002:1883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Северная, д. 7,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42:16:0101002:1894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Новая, д. 1а,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42:16:0101002:1785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Памяти Чумайсского восстания, д. 26,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42:16:0101002:1916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Памяти Чумайсского восстания, д. 20,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42:16:0101002:2164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пгт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. Верх-Чебула, ул. 40 лет Победы, д. 15, кв.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42:16:0101002:2298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color="auto" w:fill="F1F1F1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color="auto" w:fill="F1F1F1"/>
                <w:lang w:val="ru-RU"/>
              </w:rPr>
              <w:t>пгт. Верх-Чебула, ул. Восточная, д. 29,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42:16:0101002:2300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color="auto" w:fill="F1F1F1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color="auto" w:fill="F1F1F1"/>
                <w:lang w:val="ru-RU"/>
              </w:rPr>
              <w:t>пгт. Верх-Чебула, ул. Луговая, д. 2а,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42:16:0101002:2339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color="auto" w:fill="F1F1F1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пгт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. Верх-Чебула, ул. 40 лет Победы, д. 15, кв.1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42:16:0101002:2347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color="auto" w:fill="F1F1F1"/>
                <w:lang w:val="ru-RU"/>
              </w:rPr>
              <w:t>пгт. Верх-Чебула, ул. Луговая, д. 6,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42:16:0101002:2428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color="auto" w:fill="F1F1F1"/>
                <w:lang w:val="ru-RU"/>
              </w:rPr>
              <w:t>пгт. Верх-Чебула, ул. Луговая, д. 31,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42:16:0101002:2429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color="auto" w:fill="F1F1F1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пгт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. Верх-Чебула, ул. 40 лет Победы, д. 13,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42:16:0101002:2433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пгт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. Верх-Чебула, ул. Молодёжная, д. 3,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42:16:0101002:2443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color="auto" w:fill="F1F1F1"/>
                <w:lang w:val="ru-RU"/>
              </w:rPr>
              <w:t>пгт. Верх-Чебула, ул. Луговая, д. 23,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20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42:16:0101002:2604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color="auto" w:fill="F1F1F1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color="auto" w:fill="F1F1F1"/>
                <w:lang w:val="ru-RU"/>
              </w:rPr>
              <w:t>пгт. Верх-Чебула, ул. Восточная, д. 25,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21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42:16:0101003:1597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 w:ascii="Times New Roman" w:hAnsi="Times New Roman" w:eastAsia="Segoe UI" w:cs="Times New Roman"/>
                <w:i w:val="0"/>
                <w:iCs w:val="0"/>
                <w:caps w:val="0"/>
                <w:color w:val="auto"/>
                <w:spacing w:val="0"/>
                <w:sz w:val="27"/>
                <w:szCs w:val="27"/>
                <w:shd w:val="clear" w:color="auto" w:fill="F1F1F1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пгт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. Верх-Чебула, ул. Строительная, д. 15, пом.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22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42:16:0101003:1606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пгт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. Верх-Чебула, ул. Октябрьская, д. 11,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23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42:16:0101003:1599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пгт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. Верх-Чебула, ул. Строительная, д. д. 6,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24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42:16:0101003:1655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пгт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. Верх-Чебула, ул. Мира, д. 18, кв.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25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42:16:0101003:2305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Советская, д. 162,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26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42:16:0101003:2308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пгт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. Верх-Чебула, ул. Строительная, д. 12а,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27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42:16:0101003:2335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Советская, д. 64, кв.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28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42:16:0101003:2341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Трактовая, д. 57,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29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42:16:0101003:2361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Мира, д. 8, кв.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30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42:16:0101003:2467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Кирова, д. 4,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31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42:16:0101003:2473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Трактовая, д. 26,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32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42:16:0101003:2480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Трактовая, д. 10,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33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42:16:0101003:2515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Трактовая, д. 51,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34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42:16:0101003:2488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Трактовая, д. 52,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35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42:16:0101003:2498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Ленина, д. 116,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36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42:16:0101003:2499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Ленина, д. 116,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37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42:16:0101003:1556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пгт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. Верх-Чебула, ул. Октябрьская, д. 16,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38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42:16:0101003:3017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Мира, д. 5, кв. 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39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42:16:0101003:3104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пгт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. Верх-Чебула, ул. Октябрьская, д.  33, кв.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42:16:0101003:3184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Советская, д. 66, кв.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42:16:0101003:3186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sz w:val="27"/>
                <w:szCs w:val="27"/>
                <w:vertAlign w:val="baseline"/>
                <w:lang w:val="ru-RU"/>
              </w:rPr>
              <w:t>пгт</w:t>
            </w: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. Верх-Чебула, ул. Строительная, д. 21,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42:16:0101003:3189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Мира, д. 1, кв.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42:16:0101003:3191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Мира, д. 5, кв. 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42:16:0101003:3193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Мира, д. 1, кв. 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42:16:0101003:3196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Ленина, д. 17,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42:16:0101004:1461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мкр. Южный, 17, кв.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42:16:0101004:1797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Лесная, 47,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42:16:0101004:1866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Пасова, д. 2,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42:16:0101004:2157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Весенняя, д. 17,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50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42:16:0101004:2283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60 лет Октября, д. 2,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51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42:16:0101004:2293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Пасова, д. 6, кв,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52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42:16:0106003:101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д. Орлово-Розово, ул. Центральная, д. 10,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53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42:16:0106003:89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д. Орлово-Розово, ул. Молодежная, д. 9,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54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42:16:0107003:146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д. Покровка, ул. Тракторвая, д. 27,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55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42:16:0107003:149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д. Покровка, ул. Зеленая, д. 12,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56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42:16:0109004:665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Усманка, ул. Колхозная, д. 1,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57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42:16:0109004:684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Усманка, ул. Юбилейная, д. 27,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58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42:16:0109004:697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Усманка, ул. Весенняя, д. 3,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59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42:16:0110003:1409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пер. Почтовый, д. 1,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60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42:16:0110003:763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Чумай, ул. Совхозная, д. 79,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61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42:16:0110003:927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Чумай, ул. Молодежная, д. 4,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62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42:16:0110003:932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Чумай, ул. Нагорная, д. 2,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63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42:16:0110004:208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д. Карачарово, ул. Зеленая, д. 1,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64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42:16:0111001:36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Николаевка, ул. Ямушева, д. 5,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65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42:16:0111004:453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Николаевка, ул. Центральная, д. 72,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66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42:16:0111004:454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Николаевка, ул. Центральная, д. 76,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67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42:16:0111004:457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Николаевка, ул. Ямушева, д. 2,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68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42:16:0111004:462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Николаевка, ул. Зеленая, д. 31,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69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42:16:0111004:636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Николаевка, ул. Осипова, д. 2,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70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42:16:0111004:638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Николаевка, ул. Ямушева, д. 25,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71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42:16:0111006:43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п. Боровой, ул. Бамовская, д.8,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72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42:16:0202003:648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п. 1-й, ул. Воронова, д. 17,кв.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73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42:16:0202003:706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п. 1-й, ул. Юбилейная, д. 1,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74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42:16:0202003:715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п. 1-й, ул. Воронова, д. 20, кв.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75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42:16:0202003:722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п. 1-й, ул. Воронова, д.22,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76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42:16:0202003:723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п. 1-й, ул. Школьная, д. 2, кв.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77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42:16:0203003:1054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Усть-Серта, ул. Кирова, д. 6,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78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42:16:0203003:1055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Усть-Серта, ул. Сибирская, д. 3а,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79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42:16:0203003:1056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Усть-Серта, ул. Сибирская, д. 3а,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80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42:16:0203003:1086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Усть-Серта, ул. Алтайская, д.5,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81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42:16:0203003:1293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Усть-Серта, ул. Кирова, д. 15,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82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42:16:0203003:1307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Усть-Серта, ул. Горького, д. 34,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83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42:16:0203003:1310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Усть-Серта, ул. Горького, д. 36,кв. 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84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42:16:0203003:1320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Усть-Серта, ул. Кирова, д. 17,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85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42:16:0203003:698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Усть-Серта, ул. Кирова, д. 15,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86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42:16:0203003:988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Усть-Серта, ул. 60 лет ВЛКСМ, д. 5,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87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42:16:0203004:215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д. Шестаково, ул. Школьная, д. 3,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88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42:16:0204003:440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Алчедат, ул. Советская, д. 41, кв,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89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42:16:0204003:321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Алчедат, ул. Советская, д. 10,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90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42:16:0204003:449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Алчедат, ул. Советская, д. 36,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91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42:16:0204003:520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Алчедат, ул. Мира, д. 10,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92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42:16:0204003:606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Алчедат, ул. Мира, д. 13,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93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42:16:0205003:562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д. Курск-Смоленка, ул. Молодёжная, д. 1,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94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42:16:0206003:223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д. Михайловка, ул. Молодежная, д. 8,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95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 xml:space="preserve">42:16:0206003:224                     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д. Михайловка, ул. Совхозная, д. 2,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96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42:16:0206003:225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д. Михайловка, ул. Молодежная, д. 5,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97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42:16:0207003:403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п. Новоивановский, ул. Новая, д.4, кв.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98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42:16:0207003:407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п. Новоивановка, ул. Школьная, д. 14, кв.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99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42:16:0207003:442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п. Новоивановка, ул. Школьная, д. 2, кв.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100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42:16:0207003:592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п. Новоивановка, ул. Школьная, д. 12, кв.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101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42:516:0207004:76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п. Новоивановский 2-й, ул. Весенняя, д. 8, кв.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102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42:16:0212002:124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с. Ивановка, ул. Совхозная, д. 2, кв.2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103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42:16:0101002:1654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Октябрьская, д.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104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42:16:0101002:1658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105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42:16:0101002:1662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106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42:16:0101002:1666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107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42:16:0101002:1697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108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42:16:0101002:1699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109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42:16:0101002:1702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110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42:16:0101002:1704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111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42:16:0101002:1705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112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42:16:0101002:1707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113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42:16:0101002:1712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114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42:16:0101002:1713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115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42:16:0101002:1715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116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42:16:0101002:1718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117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42:16:0101002:1723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118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42:16:0101002:1724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119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42:16:0101002:1727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120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42:16:0101003:1515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Рыжкова, д. 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121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42:16:0101003:1784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Рыжкова, д.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122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42:16:0101003:1799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Кирова, д. 18а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123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42:16:0101003:1814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Октябрьская, д.6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124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42:16:0101003:1825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125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42:16:0101003:1829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126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42:16:0101003:1835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127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42:16:0101003:1839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Трактовая, д. 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128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42:16:0101003:1843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Набережная, д. 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129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42:16:0101003:1847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Набережная, д. 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130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42:16:0101003:1858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131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42:16:0101003:1864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Трактовая, д. 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132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42:16:0101003:1870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Трактовая, д. 32а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133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42:16:0101003:1875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Трактовая, д. 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134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42:16:0101003:1880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Набережная, д. 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135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42:16:0101003:1881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Набережная, д. 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136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42:16:0101003:1886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Строительная, д. 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137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42:16:0101002:1728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Калинина, д. 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138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42:16:0101003:1902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Кирова, д. 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139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42:16:0101003:1907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Кирова, д. 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140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42:16:0101003:1908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Кирова, д. 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141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42:16:0101003:1913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Кирова, д. 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142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42:16:0101003:1914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Кирова, д. 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143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42:16:0101003:1933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Кирпичная, д. 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144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42:16:0101003:1943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Кирпичная, д. 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145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42:16:0101003:1947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Кирпичная, д.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146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42:16:0101003:1950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Кирпичная, д. 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147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42:16:0101003:1951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Кирпичная, д. 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148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42:16:0101003:1954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Кирпичная, д. 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149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42:16:0101003:1966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Кирпичная, д. 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150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42:16:0101003:1967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Кирпичная, д. 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151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42:16:0101003:1970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Кирпичная, д.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152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42:16:0101003:1998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Ленина, д. 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153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42:16:0101003:2006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Ленина, д. 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154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42:16:0101003:2012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Ленина, д. 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155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 xml:space="preserve">42:16:0101003:2017                 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Ленина, д. 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156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42:16:0101003:2018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Ленина, д. 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157</w:t>
            </w:r>
          </w:p>
        </w:tc>
        <w:tc>
          <w:tcPr>
            <w:tcW w:w="3262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42:16:0101003:2020</w:t>
            </w:r>
          </w:p>
        </w:tc>
        <w:tc>
          <w:tcPr>
            <w:tcW w:w="5960" w:type="dxa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int="default"/>
                <w:sz w:val="27"/>
                <w:szCs w:val="27"/>
                <w:vertAlign w:val="baseline"/>
                <w:lang w:val="ru-RU"/>
              </w:rPr>
            </w:pPr>
            <w:r>
              <w:rPr>
                <w:rFonts w:hint="default"/>
                <w:sz w:val="27"/>
                <w:szCs w:val="27"/>
                <w:vertAlign w:val="baseline"/>
                <w:lang w:val="ru-RU"/>
              </w:rPr>
              <w:t>пгт. Верх-Чебула, ул. Ленина, д. 120</w:t>
            </w:r>
          </w:p>
        </w:tc>
      </w:tr>
    </w:tbl>
    <w:p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jc w:val="lef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Начальник отдела архитектуры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jc w:val="lef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 xml:space="preserve">и градостроительства Чебулинского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jc w:val="left"/>
        <w:textAlignment w:val="auto"/>
        <w:rPr>
          <w:rFonts w:hint="default"/>
          <w:lang w:val="ru-RU"/>
        </w:rPr>
      </w:pPr>
      <w:r>
        <w:rPr>
          <w:rFonts w:hint="default"/>
          <w:lang w:val="ru-RU"/>
        </w:rPr>
        <w:t>муниципального округа                                                                        И.А.Костюкова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150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420" w:firstLineChars="150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20" w:lineRule="auto"/>
        <w:ind w:firstLine="420" w:firstLineChars="150"/>
        <w:textAlignment w:val="auto"/>
        <w:rPr>
          <w:rFonts w:hint="default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76" w:lineRule="auto"/>
        <w:ind w:firstLine="420" w:firstLineChars="150"/>
        <w:textAlignment w:val="auto"/>
        <w:rPr>
          <w:rFonts w:hint="default"/>
          <w:lang w:val="ru-RU"/>
        </w:rPr>
      </w:pPr>
    </w:p>
    <w:sectPr>
      <w:pgSz w:w="11910" w:h="16840"/>
      <w:pgMar w:top="1280" w:right="540" w:bottom="280" w:left="980" w:header="720" w:footer="720" w:gutter="0"/>
      <w:cols w:space="708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drawingGridHorizontalSpacing w:val="11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24E9A"/>
    <w:rsid w:val="00202C44"/>
    <w:rsid w:val="002A69F4"/>
    <w:rsid w:val="00324E9A"/>
    <w:rsid w:val="00341856"/>
    <w:rsid w:val="00366470"/>
    <w:rsid w:val="00385F71"/>
    <w:rsid w:val="00446166"/>
    <w:rsid w:val="0069328B"/>
    <w:rsid w:val="00EC31AF"/>
    <w:rsid w:val="2D9F6A90"/>
    <w:rsid w:val="35250F5C"/>
    <w:rsid w:val="7496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bCs/>
      <w:sz w:val="28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0"/>
    <w:pPr>
      <w:overflowPunct w:val="0"/>
      <w:autoSpaceDE w:val="0"/>
      <w:autoSpaceDN w:val="0"/>
      <w:adjustRightInd w:val="0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71</Words>
  <Characters>406</Characters>
  <Lines>3</Lines>
  <Paragraphs>1</Paragraphs>
  <TotalTime>10</TotalTime>
  <ScaleCrop>false</ScaleCrop>
  <LinksUpToDate>false</LinksUpToDate>
  <CharactersWithSpaces>476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2023-03-01T07:31:00Z</dcterms:created>
  <dc:creator>Admin</dc:creator>
  <cp:lastModifiedBy>Arhitektura3</cp:lastModifiedBy>
  <cp:lastPrinted>2023-03-24T09:41:00Z</cp:lastPrinted>
  <dcterms:modified xsi:type="dcterms:W3CDTF">2023-04-07T03:35:50Z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A72A365677B9474D8A409EDBBF02BE10</vt:lpwstr>
  </property>
</Properties>
</file>