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Доклад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конкурентной среды на территории </w:t>
      </w:r>
    </w:p>
    <w:p w:rsidR="00445347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20</w:t>
      </w:r>
      <w:r w:rsidR="00032A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внедрения Стандарта развития конкуренции на территории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167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67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67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67AB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 уполномоченный по содействию развитию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по экономике и финансам;</w:t>
      </w:r>
    </w:p>
    <w:p w:rsidR="00792119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рабочей группы по содействию развития конкуренции в Чебулинском муниципальном</w:t>
      </w:r>
      <w:r w:rsidR="00792119">
        <w:rPr>
          <w:rFonts w:ascii="Times New Roman" w:hAnsi="Times New Roman" w:cs="Times New Roman"/>
          <w:sz w:val="28"/>
          <w:szCs w:val="28"/>
        </w:rPr>
        <w:t xml:space="preserve">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 w:rsidR="00792119">
        <w:rPr>
          <w:rFonts w:ascii="Times New Roman" w:hAnsi="Times New Roman" w:cs="Times New Roman"/>
          <w:sz w:val="28"/>
          <w:szCs w:val="28"/>
        </w:rPr>
        <w:t xml:space="preserve"> входят ответственные исполнители по соответствующим приоритетным и социально-значимым рынкам для содействия развитию конкуренции;</w:t>
      </w:r>
    </w:p>
    <w:p w:rsidR="00792119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 перечень приоритетных и социально значимых рынков для содействия развитию конкуренции;</w:t>
      </w:r>
    </w:p>
    <w:p w:rsidR="001167AB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 план мероприятий («дорожная карта») </w:t>
      </w:r>
      <w:r w:rsidR="001167AB">
        <w:rPr>
          <w:rFonts w:ascii="Times New Roman" w:hAnsi="Times New Roman" w:cs="Times New Roman"/>
          <w:sz w:val="28"/>
          <w:szCs w:val="28"/>
        </w:rPr>
        <w:t>по содействию развитию конкуренции в Чебулинском муниципальном округе;</w:t>
      </w:r>
    </w:p>
    <w:p w:rsidR="00B96C54" w:rsidRDefault="001167A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утверждены </w:t>
      </w:r>
      <w:r w:rsidR="00792119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B96C54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по содействию развитию конкуренции в Чебулинском муниципальном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="00B96C54">
        <w:rPr>
          <w:rFonts w:ascii="Times New Roman" w:hAnsi="Times New Roman" w:cs="Times New Roman"/>
          <w:sz w:val="28"/>
          <w:szCs w:val="28"/>
        </w:rPr>
        <w:t>е.</w:t>
      </w:r>
    </w:p>
    <w:p w:rsidR="00CC1394" w:rsidRDefault="00B96C5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принципа прозрачности деятельности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 конкуренции 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на сайте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создан раздел по освещению деятельности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части развития конкуре</w:t>
      </w:r>
      <w:r w:rsidR="00CC1394">
        <w:rPr>
          <w:rFonts w:ascii="Times New Roman" w:hAnsi="Times New Roman" w:cs="Times New Roman"/>
          <w:sz w:val="28"/>
          <w:szCs w:val="28"/>
        </w:rPr>
        <w:t>нции.</w:t>
      </w:r>
    </w:p>
    <w:p w:rsidR="00A43CD4" w:rsidRDefault="00CC139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декабря 2017 года Департаментом экономического развития Кемеровской области было организовано тестирование по вопросам дистанционной программы обучения « Внедрение стандарта развития конкуренции в субъектах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приняла участие заместитель главы </w:t>
      </w:r>
      <w:r w:rsidR="00870A98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по экономике и финансам</w:t>
      </w:r>
      <w:r w:rsidR="00870A98">
        <w:rPr>
          <w:rFonts w:ascii="Times New Roman" w:hAnsi="Times New Roman" w:cs="Times New Roman"/>
          <w:sz w:val="28"/>
          <w:szCs w:val="28"/>
        </w:rPr>
        <w:t xml:space="preserve">. Результаты итогового тестирования показали достаточно высокий уровень знаний участника тестирования.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B" w:rsidRPr="00032A96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32A96">
        <w:rPr>
          <w:rFonts w:ascii="Times New Roman" w:hAnsi="Times New Roman" w:cs="Times New Roman"/>
          <w:sz w:val="28"/>
          <w:szCs w:val="28"/>
        </w:rPr>
        <w:t xml:space="preserve">На </w:t>
      </w:r>
      <w:r w:rsidR="00D20F26" w:rsidRPr="00032A96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D20F26" w:rsidRPr="00032A96">
        <w:rPr>
          <w:rFonts w:ascii="Times New Roman" w:hAnsi="Times New Roman" w:cs="Times New Roman"/>
          <w:sz w:val="28"/>
          <w:szCs w:val="28"/>
        </w:rPr>
        <w:t xml:space="preserve"> 20</w:t>
      </w:r>
      <w:r w:rsidR="007C5E17" w:rsidRPr="00032A96">
        <w:rPr>
          <w:rFonts w:ascii="Times New Roman" w:hAnsi="Times New Roman" w:cs="Times New Roman"/>
          <w:sz w:val="28"/>
          <w:szCs w:val="28"/>
        </w:rPr>
        <w:t>20</w:t>
      </w:r>
      <w:r w:rsidR="00D20F26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 xml:space="preserve">года в Чебулинском муниципальном </w:t>
      </w:r>
      <w:r w:rsidR="007C5E17" w:rsidRPr="00032A96">
        <w:rPr>
          <w:rFonts w:ascii="Times New Roman" w:hAnsi="Times New Roman" w:cs="Times New Roman"/>
          <w:sz w:val="28"/>
          <w:szCs w:val="28"/>
        </w:rPr>
        <w:t>округ</w:t>
      </w:r>
      <w:r w:rsidRPr="00032A96">
        <w:rPr>
          <w:rFonts w:ascii="Times New Roman" w:hAnsi="Times New Roman" w:cs="Times New Roman"/>
          <w:sz w:val="28"/>
          <w:szCs w:val="28"/>
        </w:rPr>
        <w:t xml:space="preserve">е зарегистрировано </w:t>
      </w:r>
      <w:r w:rsidR="00032A96" w:rsidRPr="00032A96">
        <w:rPr>
          <w:rFonts w:ascii="Times New Roman" w:hAnsi="Times New Roman" w:cs="Times New Roman"/>
          <w:sz w:val="28"/>
          <w:szCs w:val="28"/>
        </w:rPr>
        <w:t>100</w:t>
      </w:r>
      <w:r w:rsidR="00B55379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>субъектов всех видов хозяйственной деятельности (по данным органов государственной статистики)</w:t>
      </w:r>
    </w:p>
    <w:p w:rsidR="0045190B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F39" w:rsidRDefault="00C94F39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Pr="0021623D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организаций по видам экономической деятельности </w:t>
      </w: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45190B" w:rsidRPr="0021623D" w:rsidTr="00CB60D5">
        <w:tc>
          <w:tcPr>
            <w:tcW w:w="675" w:type="dxa"/>
            <w:vMerge w:val="restart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Merge w:val="restart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8" w:type="dxa"/>
            <w:gridSpan w:val="2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915" w:type="dxa"/>
            <w:vMerge w:val="restart"/>
          </w:tcPr>
          <w:p w:rsidR="0045190B" w:rsidRPr="0021623D" w:rsidRDefault="0045190B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 % к количеству организаций на 01.01.20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190B" w:rsidRPr="0021623D" w:rsidTr="0045190B">
        <w:tc>
          <w:tcPr>
            <w:tcW w:w="675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914" w:type="dxa"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915" w:type="dxa"/>
            <w:vMerge/>
          </w:tcPr>
          <w:p w:rsidR="0045190B" w:rsidRPr="0021623D" w:rsidRDefault="0045190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864" w:rsidRPr="0021623D" w:rsidTr="0045190B">
        <w:tc>
          <w:tcPr>
            <w:tcW w:w="675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CD4864" w:rsidRPr="0021623D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CD4864" w:rsidRPr="0021623D" w:rsidRDefault="00032A96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4" w:type="dxa"/>
          </w:tcPr>
          <w:p w:rsidR="00CD4864" w:rsidRPr="0021623D" w:rsidRDefault="00B95FCD" w:rsidP="00B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CD4864" w:rsidRPr="0021623D" w:rsidRDefault="00032A9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B55379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45190B" w:rsidRPr="006008DA" w:rsidRDefault="00B55379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914" w:type="dxa"/>
          </w:tcPr>
          <w:p w:rsidR="0045190B" w:rsidRPr="006008DA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45190B" w:rsidRPr="006008DA" w:rsidRDefault="00B95FCD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190B" w:rsidRPr="006008DA" w:rsidRDefault="0041376D" w:rsidP="00895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95FCD" w:rsidTr="0045190B">
        <w:tc>
          <w:tcPr>
            <w:tcW w:w="675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914" w:type="dxa"/>
          </w:tcPr>
          <w:p w:rsidR="00B95FCD" w:rsidRDefault="002445CB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95FCD" w:rsidRPr="006008DA" w:rsidRDefault="002445CB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95FCD" w:rsidRDefault="00032A96" w:rsidP="0024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4137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14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45190B" w:rsidRPr="006008DA" w:rsidRDefault="00032A9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15" w:type="dxa"/>
          </w:tcPr>
          <w:p w:rsidR="0045190B" w:rsidRPr="006008DA" w:rsidRDefault="00032A96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B95FCD" w:rsidTr="0045190B">
        <w:tc>
          <w:tcPr>
            <w:tcW w:w="675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14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B95FCD" w:rsidRPr="006008DA" w:rsidRDefault="00B95FCD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95FCD" w:rsidRDefault="0041376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14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915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914" w:type="dxa"/>
          </w:tcPr>
          <w:p w:rsidR="00CD4864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CD4864" w:rsidRDefault="00B95FCD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D4864" w:rsidRDefault="0041376D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95FCD" w:rsidTr="0045190B">
        <w:tc>
          <w:tcPr>
            <w:tcW w:w="675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914" w:type="dxa"/>
          </w:tcPr>
          <w:p w:rsidR="00B95FCD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B95FCD" w:rsidRDefault="00B95FCD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95FCD" w:rsidRDefault="0041376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914" w:type="dxa"/>
          </w:tcPr>
          <w:p w:rsidR="0045190B" w:rsidRPr="006008DA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45190B" w:rsidRPr="006008DA" w:rsidRDefault="00B95FCD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190B" w:rsidRPr="006008DA" w:rsidRDefault="00817E4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137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5190B" w:rsidTr="0045190B"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914" w:type="dxa"/>
          </w:tcPr>
          <w:p w:rsidR="0045190B" w:rsidRPr="006008DA" w:rsidRDefault="00817E4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190B" w:rsidRPr="006008DA" w:rsidRDefault="00817E4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32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45190B" w:rsidRPr="006008DA" w:rsidRDefault="00032A9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E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37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5190B" w:rsidTr="00032A96">
        <w:trPr>
          <w:trHeight w:val="655"/>
        </w:trPr>
        <w:tc>
          <w:tcPr>
            <w:tcW w:w="675" w:type="dxa"/>
          </w:tcPr>
          <w:p w:rsidR="0045190B" w:rsidRPr="006008DA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45190B" w:rsidRPr="006008DA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914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915" w:type="dxa"/>
          </w:tcPr>
          <w:p w:rsidR="0045190B" w:rsidRPr="006008DA" w:rsidRDefault="00032A9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</w:tr>
      <w:tr w:rsidR="008952C7" w:rsidTr="0045190B">
        <w:tc>
          <w:tcPr>
            <w:tcW w:w="675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8952C7" w:rsidRDefault="008952C7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914" w:type="dxa"/>
          </w:tcPr>
          <w:p w:rsidR="008952C7" w:rsidRDefault="00032A9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952C7" w:rsidRDefault="00032A96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915" w:type="dxa"/>
          </w:tcPr>
          <w:p w:rsidR="008952C7" w:rsidRDefault="00E9696A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8952C7" w:rsidTr="0045190B">
        <w:tc>
          <w:tcPr>
            <w:tcW w:w="675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8952C7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914" w:type="dxa"/>
          </w:tcPr>
          <w:p w:rsidR="008952C7" w:rsidRDefault="00817E4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8952C7" w:rsidRDefault="00817E46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96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8952C7" w:rsidRDefault="00E9696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14" w:type="dxa"/>
          </w:tcPr>
          <w:p w:rsidR="00CD4864" w:rsidRDefault="00E9696A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14" w:type="dxa"/>
          </w:tcPr>
          <w:p w:rsidR="00CD4864" w:rsidRDefault="00E9696A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915" w:type="dxa"/>
          </w:tcPr>
          <w:p w:rsidR="00CD4864" w:rsidRDefault="00E9696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122,22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CD4864" w:rsidRDefault="00B95FCD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14" w:type="dxa"/>
          </w:tcPr>
          <w:p w:rsidR="00CD4864" w:rsidRDefault="00E9696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915" w:type="dxa"/>
          </w:tcPr>
          <w:p w:rsidR="00CD4864" w:rsidRDefault="00817E46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914" w:type="dxa"/>
          </w:tcPr>
          <w:p w:rsidR="00CD4864" w:rsidRDefault="00E9696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D4864" w:rsidRDefault="00E9696A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915" w:type="dxa"/>
          </w:tcPr>
          <w:p w:rsidR="00CD4864" w:rsidRDefault="00E9696A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83,33</w:t>
            </w:r>
          </w:p>
        </w:tc>
      </w:tr>
      <w:tr w:rsidR="00CD4864" w:rsidTr="0045190B">
        <w:tc>
          <w:tcPr>
            <w:tcW w:w="675" w:type="dxa"/>
          </w:tcPr>
          <w:p w:rsidR="00CD4864" w:rsidRDefault="00CD4864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CD4864" w:rsidRDefault="00CD4864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914" w:type="dxa"/>
          </w:tcPr>
          <w:p w:rsidR="00CD4864" w:rsidRDefault="00817E46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CD4864" w:rsidRDefault="00817E46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E969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CD4864" w:rsidRDefault="00E9696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17E4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5190B" w:rsidRPr="0045190B" w:rsidRDefault="0045190B" w:rsidP="00451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8DA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7C55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817E46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вновь созданных организаций </w:t>
      </w:r>
      <w:r w:rsidR="000121CB">
        <w:rPr>
          <w:rFonts w:ascii="Times New Roman" w:hAnsi="Times New Roman" w:cs="Times New Roman"/>
          <w:sz w:val="28"/>
          <w:szCs w:val="28"/>
        </w:rPr>
        <w:t xml:space="preserve">(юридических лиц) </w:t>
      </w:r>
      <w:r w:rsidR="00817E46">
        <w:rPr>
          <w:rFonts w:ascii="Times New Roman" w:hAnsi="Times New Roman" w:cs="Times New Roman"/>
          <w:sz w:val="28"/>
          <w:szCs w:val="28"/>
        </w:rPr>
        <w:t>– ООО «</w:t>
      </w:r>
      <w:proofErr w:type="spellStart"/>
      <w:r w:rsidR="007C5585">
        <w:rPr>
          <w:rFonts w:ascii="Times New Roman" w:hAnsi="Times New Roman" w:cs="Times New Roman"/>
          <w:sz w:val="28"/>
          <w:szCs w:val="28"/>
        </w:rPr>
        <w:t>Квадро</w:t>
      </w:r>
      <w:proofErr w:type="spellEnd"/>
      <w:r w:rsidR="00817E46">
        <w:rPr>
          <w:rFonts w:ascii="Times New Roman" w:hAnsi="Times New Roman" w:cs="Times New Roman"/>
          <w:sz w:val="28"/>
          <w:szCs w:val="28"/>
        </w:rPr>
        <w:t>»</w:t>
      </w:r>
      <w:r w:rsidR="00CD48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8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20</w:t>
      </w:r>
      <w:r w:rsidR="007C55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Чебулинского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797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осуществляют свою деятельность </w:t>
      </w:r>
      <w:r w:rsidR="000121CB">
        <w:rPr>
          <w:rFonts w:ascii="Times New Roman" w:hAnsi="Times New Roman" w:cs="Times New Roman"/>
          <w:sz w:val="28"/>
          <w:szCs w:val="28"/>
        </w:rPr>
        <w:t>1</w:t>
      </w:r>
      <w:r w:rsidR="007A279A">
        <w:rPr>
          <w:rFonts w:ascii="Times New Roman" w:hAnsi="Times New Roman" w:cs="Times New Roman"/>
          <w:sz w:val="28"/>
          <w:szCs w:val="28"/>
        </w:rPr>
        <w:t>3</w:t>
      </w:r>
      <w:r w:rsidR="007C5585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="00E614E1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E614E1">
        <w:rPr>
          <w:rFonts w:ascii="Times New Roman" w:hAnsi="Times New Roman" w:cs="Times New Roman"/>
          <w:sz w:val="28"/>
          <w:szCs w:val="28"/>
        </w:rPr>
        <w:t xml:space="preserve"> предпринимателя.</w:t>
      </w:r>
    </w:p>
    <w:p w:rsidR="00E614E1" w:rsidRDefault="00E614E1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Наибольшее количество индивидуальных предпринимателей в 20</w:t>
      </w:r>
      <w:r w:rsidR="007C5585">
        <w:rPr>
          <w:rFonts w:ascii="Times New Roman" w:hAnsi="Times New Roman" w:cs="Times New Roman"/>
          <w:sz w:val="28"/>
          <w:szCs w:val="28"/>
        </w:rPr>
        <w:t>20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осуществляли свою деятельность в </w:t>
      </w:r>
      <w:r w:rsidR="00532526">
        <w:rPr>
          <w:rFonts w:ascii="Times New Roman" w:hAnsi="Times New Roman" w:cs="Times New Roman"/>
          <w:sz w:val="28"/>
          <w:szCs w:val="28"/>
        </w:rPr>
        <w:t>сфере услуг (</w:t>
      </w:r>
      <w:r w:rsidR="007C5585">
        <w:rPr>
          <w:rFonts w:ascii="Times New Roman" w:hAnsi="Times New Roman" w:cs="Times New Roman"/>
          <w:sz w:val="28"/>
          <w:szCs w:val="28"/>
        </w:rPr>
        <w:t>51,5</w:t>
      </w:r>
      <w:r w:rsidR="00532526">
        <w:rPr>
          <w:rFonts w:ascii="Times New Roman" w:hAnsi="Times New Roman" w:cs="Times New Roman"/>
          <w:sz w:val="28"/>
          <w:szCs w:val="28"/>
        </w:rPr>
        <w:t>%) и розничной торговли (3</w:t>
      </w:r>
      <w:r w:rsidR="007C5585">
        <w:rPr>
          <w:rFonts w:ascii="Times New Roman" w:hAnsi="Times New Roman" w:cs="Times New Roman"/>
          <w:sz w:val="28"/>
          <w:szCs w:val="28"/>
        </w:rPr>
        <w:t>8,5</w:t>
      </w:r>
      <w:r w:rsidR="00532526">
        <w:rPr>
          <w:rFonts w:ascii="Times New Roman" w:hAnsi="Times New Roman" w:cs="Times New Roman"/>
          <w:sz w:val="28"/>
          <w:szCs w:val="28"/>
        </w:rPr>
        <w:t xml:space="preserve"> %); на долю сельского хозяйства пришлось </w:t>
      </w:r>
      <w:r w:rsidR="007C5585">
        <w:rPr>
          <w:rFonts w:ascii="Times New Roman" w:hAnsi="Times New Roman" w:cs="Times New Roman"/>
          <w:sz w:val="28"/>
          <w:szCs w:val="28"/>
        </w:rPr>
        <w:t>5</w:t>
      </w:r>
      <w:r w:rsidR="00532526">
        <w:rPr>
          <w:rFonts w:ascii="Times New Roman" w:hAnsi="Times New Roman" w:cs="Times New Roman"/>
          <w:sz w:val="28"/>
          <w:szCs w:val="28"/>
        </w:rPr>
        <w:t>,1 % и незначительная часть (1,</w:t>
      </w:r>
      <w:r w:rsidR="007C5585">
        <w:rPr>
          <w:rFonts w:ascii="Times New Roman" w:hAnsi="Times New Roman" w:cs="Times New Roman"/>
          <w:sz w:val="28"/>
          <w:szCs w:val="28"/>
        </w:rPr>
        <w:t>7</w:t>
      </w:r>
      <w:r w:rsidR="00532526">
        <w:rPr>
          <w:rFonts w:ascii="Times New Roman" w:hAnsi="Times New Roman" w:cs="Times New Roman"/>
          <w:sz w:val="28"/>
          <w:szCs w:val="28"/>
        </w:rPr>
        <w:t xml:space="preserve"> % от общего числа зарегистрированных  индивидуальных предпринимателей) осуществляют деятельность в сфере производства.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</w:t>
      </w:r>
      <w:r w:rsidR="007C55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вновь </w:t>
      </w:r>
      <w:r w:rsidR="00862B27">
        <w:rPr>
          <w:rFonts w:ascii="Times New Roman" w:hAnsi="Times New Roman" w:cs="Times New Roman"/>
          <w:sz w:val="28"/>
          <w:szCs w:val="28"/>
        </w:rPr>
        <w:t>создана 1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62B27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зарегистрировано </w:t>
      </w:r>
      <w:r w:rsidR="007C558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(но </w:t>
      </w:r>
      <w:r w:rsidR="007C5585">
        <w:rPr>
          <w:rFonts w:ascii="Times New Roman" w:hAnsi="Times New Roman" w:cs="Times New Roman"/>
          <w:sz w:val="28"/>
          <w:szCs w:val="28"/>
        </w:rPr>
        <w:t>31</w:t>
      </w:r>
      <w:r w:rsidR="000121C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C5585">
        <w:rPr>
          <w:rFonts w:ascii="Times New Roman" w:hAnsi="Times New Roman" w:cs="Times New Roman"/>
          <w:sz w:val="28"/>
          <w:szCs w:val="28"/>
        </w:rPr>
        <w:t>ый</w:t>
      </w:r>
      <w:r w:rsidR="000121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7C5585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прекратили свою деятельность).  Преобладающей формой собственности регистрируемых хозяйствующих субъектов является частная собственность – 95,3 %.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приоритетных и социально значимых рынков для содействия развитию конкуренции утвержден распоряжением администрации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B157B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157B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57B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157B6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конкуренции в Чебулинском муниципальном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е».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общего образования</w:t>
      </w:r>
    </w:p>
    <w:p w:rsidR="00B157B6" w:rsidRDefault="00B157B6" w:rsidP="00D22254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Чебулинском муниципальном округе функционируют 14 общеобразовательных организаций.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441">
        <w:rPr>
          <w:rFonts w:ascii="Times New Roman" w:hAnsi="Times New Roman" w:cs="Times New Roman"/>
          <w:sz w:val="28"/>
          <w:szCs w:val="28"/>
        </w:rPr>
        <w:t xml:space="preserve">Всего в общеобразовательных учреждениях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C1441">
        <w:rPr>
          <w:rFonts w:ascii="Times New Roman" w:hAnsi="Times New Roman" w:cs="Times New Roman"/>
          <w:sz w:val="28"/>
          <w:szCs w:val="28"/>
        </w:rPr>
        <w:t>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1441">
        <w:rPr>
          <w:rFonts w:ascii="Times New Roman" w:hAnsi="Times New Roman" w:cs="Times New Roman"/>
          <w:sz w:val="28"/>
          <w:szCs w:val="28"/>
        </w:rPr>
        <w:t xml:space="preserve"> году обучалось 1</w:t>
      </w:r>
      <w:r>
        <w:rPr>
          <w:rFonts w:ascii="Times New Roman" w:hAnsi="Times New Roman" w:cs="Times New Roman"/>
          <w:sz w:val="28"/>
          <w:szCs w:val="28"/>
        </w:rPr>
        <w:t>595</w:t>
      </w:r>
      <w:r w:rsidRPr="000C144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дополнительного образования детей.  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E614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E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муниципальными учреждениями: МБОУ ДОД «Чебулинский центр дополнительного образования детей» и МБУ ДО «Чебулинская ДЮШС».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Охват детей различными формами дополнительного образования детей составляет 76,0 %.</w:t>
      </w:r>
      <w:r w:rsidRPr="0004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B6" w:rsidRDefault="00B157B6" w:rsidP="00B157B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Рынок с недостаточно развитой конкуренцией.</w:t>
      </w:r>
    </w:p>
    <w:p w:rsidR="00B157B6" w:rsidRPr="00B157B6" w:rsidRDefault="00B157B6" w:rsidP="00B157B6">
      <w:pPr>
        <w:pStyle w:val="a4"/>
        <w:numPr>
          <w:ilvl w:val="0"/>
          <w:numId w:val="3"/>
        </w:numPr>
        <w:ind w:right="4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7B6">
        <w:rPr>
          <w:rFonts w:ascii="Times New Roman" w:hAnsi="Times New Roman" w:cs="Times New Roman"/>
          <w:b/>
          <w:sz w:val="28"/>
          <w:szCs w:val="28"/>
          <w:u w:val="single"/>
        </w:rPr>
        <w:t>Рынок услуг детского отдыха и оздоровления</w:t>
      </w:r>
      <w:r w:rsidRPr="00B157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49E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Стационарных учреждений оздоровления и отдыха в Чебулинском муниципальном округе нет.</w:t>
      </w:r>
    </w:p>
    <w:p w:rsidR="00B157B6" w:rsidRDefault="00B157B6" w:rsidP="00B15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Отдых, оздоровление  детей реализуется через организацию лагерей с дневным пребыванием на базе общеобразовательных организаций.</w:t>
      </w:r>
    </w:p>
    <w:p w:rsidR="00B157B6" w:rsidRPr="00862B27" w:rsidRDefault="00B157B6" w:rsidP="00B157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 </w:t>
      </w:r>
      <w:r w:rsidRPr="00862B27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862" w:rsidRPr="00041C20" w:rsidRDefault="00284862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Рынок медицинских услуг</w:t>
      </w:r>
      <w:r w:rsidRPr="00041C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D2FD5" w:rsidRPr="007D2FD5" w:rsidRDefault="00041C20" w:rsidP="0004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D2FD5" w:rsidRPr="007D2FD5">
        <w:rPr>
          <w:rFonts w:ascii="Times New Roman" w:hAnsi="Times New Roman" w:cs="Times New Roman"/>
          <w:sz w:val="28"/>
          <w:szCs w:val="28"/>
        </w:rPr>
        <w:t>Пр</w:t>
      </w:r>
      <w:r w:rsidR="007D2FD5">
        <w:rPr>
          <w:rFonts w:ascii="Times New Roman" w:hAnsi="Times New Roman" w:cs="Times New Roman"/>
          <w:sz w:val="28"/>
          <w:szCs w:val="28"/>
        </w:rPr>
        <w:t xml:space="preserve">едставлен 1-й организацией, имеющей статус юридического лица – Государственное бюджетное учреждение здравоохранения Кемеровской области «Чебулинская </w:t>
      </w:r>
      <w:r w:rsidR="00B157B6">
        <w:rPr>
          <w:rFonts w:ascii="Times New Roman" w:hAnsi="Times New Roman" w:cs="Times New Roman"/>
          <w:sz w:val="28"/>
          <w:szCs w:val="28"/>
        </w:rPr>
        <w:t>район</w:t>
      </w:r>
      <w:r w:rsidR="007D2FD5">
        <w:rPr>
          <w:rFonts w:ascii="Times New Roman" w:hAnsi="Times New Roman" w:cs="Times New Roman"/>
          <w:sz w:val="28"/>
          <w:szCs w:val="28"/>
        </w:rPr>
        <w:t>ная больница», в составе которой 19 структурных подразделения, из них:</w:t>
      </w:r>
      <w:proofErr w:type="gramEnd"/>
    </w:p>
    <w:p w:rsidR="00B157B6" w:rsidRPr="00B157B6" w:rsidRDefault="007D2FD5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стационар с шестью специализированными отделениями; 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- поликлиника с отделением дневного стационара; 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- отделение скорой медицинской помощи; 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- клинико-диагностическая и бактериологическая лаборатории; 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- 2  участковые больницы; 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>- 12 действующих фельдшерско-акушерских пунктов;</w:t>
      </w:r>
    </w:p>
    <w:p w:rsidR="00B157B6" w:rsidRPr="00B157B6" w:rsidRDefault="00B157B6" w:rsidP="00B362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>- 2 действующих фельдшерских пунктов;</w:t>
      </w:r>
    </w:p>
    <w:p w:rsidR="007D2FD5" w:rsidRPr="00B157B6" w:rsidRDefault="00B157B6" w:rsidP="00B3620B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 - 1 мобильный </w:t>
      </w:r>
      <w:proofErr w:type="gramStart"/>
      <w:r w:rsidRPr="00B157B6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 w:rsidRPr="00B157B6">
        <w:rPr>
          <w:rFonts w:ascii="Times New Roman" w:hAnsi="Times New Roman" w:cs="Times New Roman"/>
          <w:sz w:val="28"/>
          <w:szCs w:val="28"/>
        </w:rPr>
        <w:t xml:space="preserve"> пункт на базе автобуса ПАЗ</w:t>
      </w:r>
      <w:r w:rsidR="00640336" w:rsidRPr="00B157B6">
        <w:rPr>
          <w:rFonts w:ascii="Times New Roman" w:hAnsi="Times New Roman" w:cs="Times New Roman"/>
          <w:sz w:val="28"/>
          <w:szCs w:val="28"/>
        </w:rPr>
        <w:t>.</w:t>
      </w:r>
    </w:p>
    <w:p w:rsidR="00640336" w:rsidRDefault="0064033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9A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Статистические данные по объёмам выручки в разрезе субъектов данного сегмента рынка не предоставляются органами статистики.</w:t>
      </w:r>
    </w:p>
    <w:p w:rsidR="00041C20" w:rsidRDefault="00041C20" w:rsidP="00041C2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Рынок с недостаточно развитой конкуренцией.</w:t>
      </w:r>
    </w:p>
    <w:p w:rsidR="00CE1BA9" w:rsidRPr="00041C20" w:rsidRDefault="00CE1BA9" w:rsidP="00B157B6">
      <w:pPr>
        <w:pStyle w:val="a4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41C20" w:rsidRP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функционируют 2 аптеки сети ООО «</w:t>
      </w:r>
      <w:proofErr w:type="spellStart"/>
      <w:r w:rsidRPr="00041C20">
        <w:rPr>
          <w:rFonts w:ascii="Times New Roman" w:hAnsi="Times New Roman" w:cs="Times New Roman"/>
          <w:sz w:val="28"/>
          <w:szCs w:val="28"/>
        </w:rPr>
        <w:t>Форис</w:t>
      </w:r>
      <w:proofErr w:type="spellEnd"/>
      <w:r w:rsidRPr="00041C20">
        <w:rPr>
          <w:rFonts w:ascii="Times New Roman" w:hAnsi="Times New Roman" w:cs="Times New Roman"/>
          <w:sz w:val="28"/>
          <w:szCs w:val="28"/>
        </w:rPr>
        <w:t>» и 1 аптека ООО «Эвкалипт».</w:t>
      </w:r>
    </w:p>
    <w:p w:rsid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41C20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лицензирования медико-фармацевтических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деятельности, включая услуги розничной торговли лекарственными препаратами, информация об этапах и ходе рассмотрения поступивших заявлений о предоставлении государственной услуги, реализована возможность получения государственной услуги в электронном виде. </w:t>
      </w:r>
      <w:proofErr w:type="gramEnd"/>
    </w:p>
    <w:p w:rsidR="00041C20" w:rsidRPr="00041C20" w:rsidRDefault="00041C20" w:rsidP="00B157B6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социальных услуг</w:t>
      </w:r>
    </w:p>
    <w:p w:rsidR="00041C20" w:rsidRPr="00041C20" w:rsidRDefault="00041C20" w:rsidP="00041C20">
      <w:pPr>
        <w:pStyle w:val="a4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20">
        <w:rPr>
          <w:rFonts w:ascii="Times New Roman" w:hAnsi="Times New Roman" w:cs="Times New Roman"/>
          <w:sz w:val="28"/>
          <w:szCs w:val="28"/>
        </w:rPr>
        <w:t>Учреждениями социальной защиты охвачены все возрастные  категории населения: МБУ "Комплексный центр социального обслуживания населения"  обслуживает на дому более 160 человек граждан пожилого возраста и инвалидов.</w:t>
      </w:r>
    </w:p>
    <w:p w:rsidR="00041C20" w:rsidRDefault="00041C20" w:rsidP="00C94F39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нет частных поставщиков социальных услуг.</w:t>
      </w:r>
    </w:p>
    <w:p w:rsidR="00B3620B" w:rsidRDefault="00B3620B" w:rsidP="00B362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Рынок с недостаточно развитой конкуренцией.</w:t>
      </w:r>
    </w:p>
    <w:p w:rsidR="00B3620B" w:rsidRPr="006F7A98" w:rsidRDefault="00B3620B" w:rsidP="00B3620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>Рынок теплоснабжения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(производство тепловой энергии)</w:t>
      </w:r>
    </w:p>
    <w:p w:rsidR="00B3620B" w:rsidRPr="006F7A98" w:rsidRDefault="00B3620B" w:rsidP="00B3620B">
      <w:pPr>
        <w:tabs>
          <w:tab w:val="center" w:pos="231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98">
        <w:rPr>
          <w:rFonts w:ascii="Times New Roman" w:hAnsi="Times New Roman" w:cs="Times New Roman"/>
          <w:sz w:val="28"/>
          <w:szCs w:val="28"/>
        </w:rPr>
        <w:lastRenderedPageBreak/>
        <w:t>На территории Чебулинского муниципального округа  ООО «ВКС» предоставляет услуги теплоснабжения. С этой организацией заключено концессионное соглашение.</w:t>
      </w:r>
    </w:p>
    <w:p w:rsidR="00B3620B" w:rsidRDefault="00B3620B" w:rsidP="00B3620B">
      <w:pPr>
        <w:pStyle w:val="a4"/>
        <w:tabs>
          <w:tab w:val="center" w:pos="2310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7A98">
        <w:rPr>
          <w:rFonts w:ascii="Times New Roman" w:hAnsi="Times New Roman" w:cs="Times New Roman"/>
          <w:sz w:val="28"/>
          <w:szCs w:val="28"/>
        </w:rPr>
        <w:t xml:space="preserve">Главной проблемой является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Pr="006F7A98">
        <w:rPr>
          <w:rFonts w:ascii="Times New Roman" w:hAnsi="Times New Roman" w:cs="Times New Roman"/>
          <w:sz w:val="28"/>
          <w:szCs w:val="28"/>
        </w:rPr>
        <w:t>значительны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7A98">
        <w:rPr>
          <w:rFonts w:ascii="Times New Roman" w:hAnsi="Times New Roman" w:cs="Times New Roman"/>
          <w:sz w:val="28"/>
          <w:szCs w:val="28"/>
        </w:rPr>
        <w:t xml:space="preserve"> капитальны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6F7A98">
        <w:rPr>
          <w:rFonts w:ascii="Times New Roman" w:hAnsi="Times New Roman" w:cs="Times New Roman"/>
          <w:sz w:val="28"/>
          <w:szCs w:val="28"/>
        </w:rPr>
        <w:t xml:space="preserve"> вложени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F7A98">
        <w:rPr>
          <w:rFonts w:ascii="Times New Roman" w:hAnsi="Times New Roman" w:cs="Times New Roman"/>
          <w:sz w:val="28"/>
          <w:szCs w:val="28"/>
        </w:rPr>
        <w:t xml:space="preserve"> в развитие бизнеса; высокий уровень износа основных фондов.  </w:t>
      </w:r>
    </w:p>
    <w:p w:rsidR="00B3620B" w:rsidRPr="006F7A98" w:rsidRDefault="00B3620B" w:rsidP="00B3620B">
      <w:pPr>
        <w:pStyle w:val="a4"/>
        <w:numPr>
          <w:ilvl w:val="0"/>
          <w:numId w:val="3"/>
        </w:numPr>
        <w:tabs>
          <w:tab w:val="center" w:pos="2310"/>
        </w:tabs>
        <w:spacing w:after="0"/>
        <w:ind w:hanging="78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по сбору транспортированию твердых коммунальных отходов </w:t>
      </w:r>
    </w:p>
    <w:p w:rsidR="00B3620B" w:rsidRPr="00012E60" w:rsidRDefault="00B3620B" w:rsidP="00B3620B">
      <w:pPr>
        <w:pStyle w:val="a4"/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Постановлением Коллегии Администрации Кемеровской области от 26.09.2016 № 367 утверждена территориальная схема обращения с отходами производства и потребления, в том числе с твердыми коммунальными отходами, Кемеровской области (далее - территориальная схема). Территориальная схема разработана в целях организации и осуществления деятельности по сбору, транспортированию, обработке, утилизации, обезвреживанию, захоронению отходов на территории Кемеровской области. Территориальной схемой предусмотрено деление Кемеровской области на две зоны деятельности региональных операторов по обращению с ТКО - Юг и Север.</w:t>
      </w:r>
    </w:p>
    <w:p w:rsidR="00B3620B" w:rsidRPr="00012E60" w:rsidRDefault="00B3620B" w:rsidP="00B3620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В настоящее время выбранные региональные операторы по обращению с ТКО работают в обеих зонах Кузбасса:</w:t>
      </w:r>
    </w:p>
    <w:p w:rsidR="00B3620B" w:rsidRPr="00012E60" w:rsidRDefault="00B3620B" w:rsidP="00B3620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01.07.2018 в зоне Юг ООО «Экологические технологии»;</w:t>
      </w:r>
    </w:p>
    <w:p w:rsidR="00B3620B" w:rsidRPr="00012E60" w:rsidRDefault="00B3620B" w:rsidP="00B3620B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01.07.2019 в зоне Север, в том числе на территории Чебулинского муниципального округа,  ООО «Чистый город Кемерово».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3620B" w:rsidRDefault="00B3620B" w:rsidP="00B3620B">
      <w:pPr>
        <w:pStyle w:val="a4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Общая площадь жилищного фонда Чебулинского муниципального округа составляет 454,1 тыс. кв</w:t>
      </w:r>
      <w:proofErr w:type="gramStart"/>
      <w:r w:rsidRPr="00012E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2E60">
        <w:rPr>
          <w:rFonts w:ascii="Times New Roman" w:hAnsi="Times New Roman" w:cs="Times New Roman"/>
          <w:sz w:val="28"/>
          <w:szCs w:val="28"/>
        </w:rPr>
        <w:t>, из которых 30539 кв.м - это площадь многоквартирных домов. В настоящее время на территории Чебулинского муниципального округа осуществляет 1 управляющих компаний ООО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поставки сжиженного газа в баллонах</w:t>
      </w:r>
    </w:p>
    <w:p w:rsidR="00B3620B" w:rsidRDefault="00B3620B" w:rsidP="00B3620B">
      <w:pPr>
        <w:pStyle w:val="a4"/>
        <w:tabs>
          <w:tab w:val="center" w:pos="2310"/>
        </w:tabs>
        <w:ind w:left="-142" w:firstLine="928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В Чебулинском муниципальном округе  2 организации частной формы собственности, занимающиеся отпуском сжиженного газа в баллонах населению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tabs>
          <w:tab w:val="center" w:pos="231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купли-продажи электрической энергии (мощности) на розничном рынке электрической энергии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(мощности)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620B" w:rsidRPr="00012E60" w:rsidRDefault="00B3620B" w:rsidP="00B3620B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Чебулинском муниципальном округе осуществляют деятельность на розничном рынке электрической энергии (мощности) 2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ОАО «Кузбасская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электросетевая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компания» и ПАО «МРСК </w:t>
      </w:r>
      <w:r w:rsidRPr="00012E60">
        <w:rPr>
          <w:rFonts w:ascii="Times New Roman" w:hAnsi="Times New Roman" w:cs="Times New Roman"/>
          <w:sz w:val="28"/>
          <w:szCs w:val="28"/>
        </w:rPr>
        <w:lastRenderedPageBreak/>
        <w:t>Сибири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РЭС. Все указанные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к хозяйствующим субъектам с частной формой собственности.</w:t>
      </w:r>
    </w:p>
    <w:p w:rsidR="00B3620B" w:rsidRPr="007C0DBD" w:rsidRDefault="00B3620B" w:rsidP="00C94F39">
      <w:pPr>
        <w:pStyle w:val="a4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Чебулинского 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округ</w:t>
      </w: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3620B" w:rsidRDefault="00B3620B" w:rsidP="00B3620B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BD">
        <w:rPr>
          <w:rFonts w:ascii="Times New Roman" w:hAnsi="Times New Roman" w:cs="Times New Roman"/>
          <w:sz w:val="28"/>
          <w:szCs w:val="28"/>
        </w:rPr>
        <w:t xml:space="preserve">            На территории Чебулинского муниципального округа услуги по перевозке пассажиров и багажа легковым такси осуществляют 4 индивидуальных предпринимателя.</w:t>
      </w:r>
    </w:p>
    <w:p w:rsidR="00B3620B" w:rsidRDefault="00B3620B" w:rsidP="00B3620B">
      <w:pPr>
        <w:pStyle w:val="a4"/>
        <w:numPr>
          <w:ilvl w:val="0"/>
          <w:numId w:val="3"/>
        </w:numPr>
        <w:tabs>
          <w:tab w:val="center" w:pos="99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связи, в том числе услуг по предоставлению 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широкополостного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доступа к информационно-телекоммуникационной сети «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Интренет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620B" w:rsidRPr="00BF4EC9" w:rsidRDefault="00B3620B" w:rsidP="00B3620B">
      <w:pPr>
        <w:pStyle w:val="a4"/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EC9">
        <w:rPr>
          <w:rFonts w:ascii="Times New Roman" w:hAnsi="Times New Roman" w:cs="Times New Roman"/>
          <w:sz w:val="28"/>
          <w:szCs w:val="28"/>
        </w:rPr>
        <w:t>В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Чебулинском муниципальном округе </w:t>
      </w:r>
      <w:r w:rsidRPr="00BF4EC9">
        <w:rPr>
          <w:rFonts w:ascii="Times New Roman" w:hAnsi="Times New Roman" w:cs="Times New Roman"/>
          <w:sz w:val="28"/>
          <w:szCs w:val="28"/>
        </w:rPr>
        <w:t xml:space="preserve"> мобильную связь предоставляют 5 операторов: ПАО «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 xml:space="preserve">», ПАО «Мобильные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МегаФон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>», ООО «Т</w:t>
      </w:r>
      <w:proofErr w:type="gramStart"/>
      <w:r w:rsidRPr="00BF4E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F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Pr="00BF4EC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BF4EC9">
        <w:rPr>
          <w:rFonts w:ascii="Times New Roman" w:hAnsi="Times New Roman" w:cs="Times New Roman"/>
          <w:sz w:val="28"/>
          <w:szCs w:val="28"/>
        </w:rPr>
        <w:t>». Общее количество абонентов данных сетей составляет более 3 млн. человек. Зоны действия базовых станций операторов сотовой связи охватывают более 93 % территории населенных пунктов области.</w:t>
      </w:r>
    </w:p>
    <w:p w:rsidR="0024710F" w:rsidRPr="00BF4EC9" w:rsidRDefault="0024710F" w:rsidP="002471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Рынок дорожной деятельности</w:t>
      </w:r>
      <w:r w:rsidR="00C83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исключением проектирования)</w:t>
      </w:r>
    </w:p>
    <w:p w:rsidR="0024710F" w:rsidRPr="00BF4EC9" w:rsidRDefault="0024710F" w:rsidP="00C94F39">
      <w:pPr>
        <w:pStyle w:val="21"/>
        <w:tabs>
          <w:tab w:val="left" w:pos="9214"/>
        </w:tabs>
        <w:spacing w:line="276" w:lineRule="auto"/>
        <w:ind w:left="-142" w:right="-1" w:firstLine="709"/>
        <w:rPr>
          <w:szCs w:val="28"/>
        </w:rPr>
      </w:pPr>
      <w:r>
        <w:rPr>
          <w:szCs w:val="28"/>
        </w:rPr>
        <w:t>О</w:t>
      </w:r>
      <w:r w:rsidRPr="00BF4EC9">
        <w:rPr>
          <w:szCs w:val="28"/>
        </w:rPr>
        <w:t xml:space="preserve">бщая протяженность дорожной сети Чебулинского муниципального округа  - 466 км, из них: федеральные дороги – 41,0 км; региональные и межмуниципальные дороги – 243,3 км; муниципальные дороги – около 181,67 км. Федеральные и областные дороги на территории нашего </w:t>
      </w:r>
      <w:r>
        <w:rPr>
          <w:szCs w:val="28"/>
        </w:rPr>
        <w:t>округ</w:t>
      </w:r>
      <w:r w:rsidRPr="00BF4EC9">
        <w:rPr>
          <w:szCs w:val="28"/>
        </w:rPr>
        <w:t xml:space="preserve">а обслуживаются 2-мя дорожными предприятиями - это Чебулинское ДРСУ и </w:t>
      </w:r>
      <w:r>
        <w:rPr>
          <w:szCs w:val="28"/>
        </w:rPr>
        <w:t xml:space="preserve">АО </w:t>
      </w:r>
      <w:r w:rsidRPr="00BF4EC9">
        <w:rPr>
          <w:szCs w:val="28"/>
        </w:rPr>
        <w:t>«</w:t>
      </w:r>
      <w:proofErr w:type="spellStart"/>
      <w:r>
        <w:rPr>
          <w:szCs w:val="28"/>
        </w:rPr>
        <w:t>Мариинск</w:t>
      </w:r>
      <w:r w:rsidRPr="00BF4EC9">
        <w:rPr>
          <w:szCs w:val="28"/>
        </w:rPr>
        <w:t>автодор</w:t>
      </w:r>
      <w:proofErr w:type="spellEnd"/>
      <w:r w:rsidRPr="00BF4EC9">
        <w:rPr>
          <w:szCs w:val="28"/>
        </w:rPr>
        <w:t xml:space="preserve">». </w:t>
      </w:r>
    </w:p>
    <w:p w:rsidR="0024710F" w:rsidRPr="00BF4EC9" w:rsidRDefault="0024710F" w:rsidP="00C94F39">
      <w:pPr>
        <w:pStyle w:val="a4"/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Уличные дороги сельских и </w:t>
      </w:r>
      <w:proofErr w:type="gramStart"/>
      <w:r w:rsidRPr="00BF4E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поселений, поддерживаются в рабочем состоянии и ремонтируются за счет средств муниципальных фондов.</w:t>
      </w:r>
    </w:p>
    <w:p w:rsidR="0024710F" w:rsidRDefault="0024710F" w:rsidP="00C94F39">
      <w:pPr>
        <w:pStyle w:val="a4"/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</w:p>
    <w:p w:rsidR="0024710F" w:rsidRDefault="0024710F" w:rsidP="00C94F39">
      <w:pPr>
        <w:pStyle w:val="a4"/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65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Чебулинского муниципального округа осуществляет деятельность 5 АЗС, из них бензиновые  4, газовые 1.</w:t>
      </w:r>
    </w:p>
    <w:p w:rsidR="0024710F" w:rsidRDefault="0024710F" w:rsidP="00C94F39">
      <w:pPr>
        <w:pStyle w:val="a4"/>
        <w:numPr>
          <w:ilvl w:val="0"/>
          <w:numId w:val="3"/>
        </w:numPr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легкой промышленности</w:t>
      </w:r>
    </w:p>
    <w:p w:rsidR="0024710F" w:rsidRDefault="0024710F" w:rsidP="00C94F39">
      <w:pPr>
        <w:pStyle w:val="a4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10F">
        <w:rPr>
          <w:rFonts w:ascii="Times New Roman" w:hAnsi="Times New Roman" w:cs="Times New Roman"/>
          <w:sz w:val="28"/>
          <w:szCs w:val="28"/>
        </w:rPr>
        <w:t>На территории Чебулинского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реализацию продукции произведенной предприятиями легкой промышленности осуществляется 17 торговыми объектами.</w:t>
      </w:r>
      <w:r w:rsidR="00C8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D0" w:rsidRDefault="00C831D0" w:rsidP="00C94F39">
      <w:pPr>
        <w:pStyle w:val="a6"/>
        <w:spacing w:before="0" w:beforeAutospacing="0" w:after="0" w:afterAutospacing="0"/>
        <w:ind w:left="75" w:right="7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формирования спроса (потребительских предпочтений) у населения и предпринимателей округа на приобретение легальной продукции на официальном сайте Администрации Чебулинского муниципального округа размещается информация для потребителей «</w:t>
      </w:r>
      <w:r w:rsidRPr="008E2723">
        <w:rPr>
          <w:bCs/>
          <w:color w:val="242424"/>
          <w:sz w:val="28"/>
          <w:szCs w:val="28"/>
        </w:rPr>
        <w:t>О способах определения признаков контрафактных товаров и порядку действий в случае приобретения таких товаров»</w:t>
      </w:r>
      <w:r>
        <w:rPr>
          <w:bCs/>
          <w:color w:val="242424"/>
          <w:sz w:val="28"/>
          <w:szCs w:val="28"/>
        </w:rPr>
        <w:t xml:space="preserve"> </w:t>
      </w:r>
      <w:r>
        <w:rPr>
          <w:bCs/>
          <w:color w:val="242424"/>
          <w:sz w:val="28"/>
          <w:szCs w:val="28"/>
        </w:rPr>
        <w:lastRenderedPageBreak/>
        <w:t>(</w:t>
      </w:r>
      <w:hyperlink r:id="rId6" w:history="1">
        <w:r w:rsidRPr="006867A9">
          <w:rPr>
            <w:rStyle w:val="a5"/>
            <w:bCs/>
            <w:sz w:val="28"/>
            <w:szCs w:val="28"/>
          </w:rPr>
          <w:t>http://chebula.ru/glavnaya/pamyatka-potrebitelyu-o-sposobah-opredeleniya-priznakov-kontrafaktnyh-tovarov-i-poryadku-deystviy-v-sluchae-priobreteniya-takih-tovarov/</w:t>
        </w:r>
      </w:hyperlink>
      <w:r>
        <w:rPr>
          <w:bCs/>
          <w:color w:val="242424"/>
          <w:sz w:val="28"/>
          <w:szCs w:val="28"/>
        </w:rPr>
        <w:t>), (</w:t>
      </w:r>
      <w:hyperlink r:id="rId7" w:history="1">
        <w:r w:rsidRPr="006867A9">
          <w:rPr>
            <w:rStyle w:val="a5"/>
            <w:sz w:val="28"/>
            <w:szCs w:val="28"/>
          </w:rPr>
          <w:t>http://chebula.ru/glavnaya/protivodeystvie-nezakonnomu-oborotu-promyshlennoy-produkcii-chto-dolzhen-znat-potrebitel/</w:t>
        </w:r>
      </w:hyperlink>
      <w:r>
        <w:rPr>
          <w:sz w:val="28"/>
          <w:szCs w:val="28"/>
        </w:rPr>
        <w:t xml:space="preserve">), информация для населения и руководителей предприятий торговли о проведении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proofErr w:type="gramEnd"/>
      <w:r>
        <w:rPr>
          <w:sz w:val="28"/>
          <w:szCs w:val="28"/>
        </w:rPr>
        <w:t xml:space="preserve"> тематической «горячей линии» по вопросам качества и безопасности детских товаров.</w:t>
      </w:r>
    </w:p>
    <w:p w:rsidR="00C831D0" w:rsidRDefault="00C831D0" w:rsidP="00C94F39">
      <w:pPr>
        <w:pStyle w:val="a6"/>
        <w:spacing w:before="0" w:beforeAutospacing="0" w:after="0" w:afterAutospacing="0"/>
        <w:ind w:left="75" w:right="7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целях недопущения незаконного оборота контрафактной и фальсифицированной продукции (непродовольственной группы) для детей и подростков на территории округа руководители и собственники торговых организаций проинформированы об административной ответственности за реализацию</w:t>
      </w:r>
      <w:r w:rsidRPr="005705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контрафактной и фальсифицированной продукции в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764790">
        <w:rPr>
          <w:sz w:val="28"/>
          <w:szCs w:val="28"/>
        </w:rPr>
        <w:t xml:space="preserve"> </w:t>
      </w:r>
      <w:r>
        <w:rPr>
          <w:sz w:val="28"/>
          <w:szCs w:val="28"/>
        </w:rPr>
        <w:t>в группе «Бизнес Чебулинский округ».</w:t>
      </w:r>
      <w:proofErr w:type="gramEnd"/>
    </w:p>
    <w:p w:rsidR="00C831D0" w:rsidRPr="003D0FBC" w:rsidRDefault="00C831D0" w:rsidP="00C94F39">
      <w:pPr>
        <w:pStyle w:val="a6"/>
        <w:spacing w:before="0" w:beforeAutospacing="0" w:after="0" w:afterAutospacing="0"/>
        <w:ind w:left="75" w:right="75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 целях обеспечения соблюдения хозяйствующими субъектами требований обязательной маркировки товаров средствами идентификации информация об обязательной маркировке товаров размещается на официальном сайте Администрации Чебулинского муниципального округа во вкладке «Малому бизнесу», в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Pr="007647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группе «Бизнес Чебулинский округ», а также проводятся совещания с предпринимателями  и направляются информационные письма руководителям (собственникам) торговых объектов округа об обязательной маркировке товаров средствами идентификации. </w:t>
      </w:r>
      <w:proofErr w:type="gramEnd"/>
    </w:p>
    <w:p w:rsidR="00C831D0" w:rsidRPr="00D22254" w:rsidRDefault="00C831D0" w:rsidP="00D22254">
      <w:pPr>
        <w:pStyle w:val="a4"/>
        <w:numPr>
          <w:ilvl w:val="0"/>
          <w:numId w:val="3"/>
        </w:numPr>
        <w:tabs>
          <w:tab w:val="center" w:pos="2310"/>
        </w:tabs>
        <w:rPr>
          <w:rFonts w:ascii="Times New Roman" w:hAnsi="Times New Roman" w:cs="Times New Roman"/>
          <w:sz w:val="28"/>
          <w:szCs w:val="28"/>
        </w:rPr>
      </w:pPr>
      <w:r w:rsidRPr="00D22254">
        <w:rPr>
          <w:rFonts w:ascii="Times New Roman" w:hAnsi="Times New Roman" w:cs="Times New Roman"/>
          <w:b/>
          <w:sz w:val="28"/>
          <w:szCs w:val="28"/>
        </w:rPr>
        <w:t xml:space="preserve"> Рынок обработки древесины и производства изделий из дерева</w:t>
      </w:r>
    </w:p>
    <w:p w:rsidR="00C831D0" w:rsidRPr="008B2968" w:rsidRDefault="00C831D0" w:rsidP="00C94F39">
      <w:pPr>
        <w:pStyle w:val="a4"/>
        <w:tabs>
          <w:tab w:val="center" w:pos="231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296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8B2968">
        <w:rPr>
          <w:rFonts w:ascii="Times New Roman" w:hAnsi="Times New Roman" w:cs="Times New Roman"/>
          <w:sz w:val="28"/>
          <w:szCs w:val="28"/>
        </w:rPr>
        <w:t xml:space="preserve">а в сфере </w:t>
      </w:r>
      <w:r>
        <w:rPr>
          <w:rFonts w:ascii="Times New Roman" w:hAnsi="Times New Roman" w:cs="Times New Roman"/>
          <w:sz w:val="28"/>
          <w:szCs w:val="28"/>
        </w:rPr>
        <w:t xml:space="preserve">лесозаготовок и </w:t>
      </w:r>
      <w:r w:rsidRPr="008B2968">
        <w:rPr>
          <w:rFonts w:ascii="Times New Roman" w:hAnsi="Times New Roman" w:cs="Times New Roman"/>
          <w:sz w:val="28"/>
          <w:szCs w:val="28"/>
        </w:rPr>
        <w:t>обработки древесины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деятельность 6 индивидуальных предпринимателя и 4 общества с ограниченной ответственностью.</w:t>
      </w:r>
    </w:p>
    <w:p w:rsidR="00C831D0" w:rsidRDefault="00C831D0" w:rsidP="00D22254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архитектурно-строительного проектирования</w:t>
      </w:r>
    </w:p>
    <w:p w:rsidR="00C831D0" w:rsidRPr="00C831D0" w:rsidRDefault="00C831D0" w:rsidP="00C94F39">
      <w:pPr>
        <w:pStyle w:val="a4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информирования заинтересованных организаций проводятся мероприятия  по обеспечению о</w:t>
      </w:r>
      <w:r w:rsidR="00774B6C">
        <w:rPr>
          <w:rFonts w:ascii="Times New Roman" w:hAnsi="Times New Roman" w:cs="Times New Roman"/>
          <w:sz w:val="28"/>
          <w:szCs w:val="28"/>
        </w:rPr>
        <w:t>публикования на официальном сайте Чебулинского муниципального округа в информационно-телекоммуникационной сети «Интернет» актуальных планов по созданию объектов инфраструктуры, в том числе на картографической основе.</w:t>
      </w:r>
    </w:p>
    <w:p w:rsidR="00774B6C" w:rsidRDefault="00774B6C" w:rsidP="00C94F39">
      <w:pPr>
        <w:pStyle w:val="a4"/>
        <w:numPr>
          <w:ilvl w:val="0"/>
          <w:numId w:val="3"/>
        </w:numPr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кадастровых и землеустроительных работ</w:t>
      </w:r>
    </w:p>
    <w:p w:rsidR="00774B6C" w:rsidRPr="00774B6C" w:rsidRDefault="00B5245B" w:rsidP="00C94F39">
      <w:pPr>
        <w:pStyle w:val="a4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конкуренции на рынке кадастровых и землеустроительных работ проводятся мероприятия по организации и проведение публичных торгов или иных конкурсных процедур отбора кадастровых и землеустроительных работ. </w:t>
      </w:r>
      <w:proofErr w:type="gramEnd"/>
    </w:p>
    <w:p w:rsidR="00041C20" w:rsidRPr="00041C20" w:rsidRDefault="00041C20" w:rsidP="00C94F39">
      <w:pPr>
        <w:pStyle w:val="a4"/>
        <w:numPr>
          <w:ilvl w:val="0"/>
          <w:numId w:val="3"/>
        </w:numPr>
        <w:ind w:right="-1"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ритуальных услуг</w:t>
      </w:r>
    </w:p>
    <w:p w:rsidR="00041C20" w:rsidRPr="006F7A98" w:rsidRDefault="006F7A98" w:rsidP="00D22254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Pr="006F7A98">
        <w:rPr>
          <w:rFonts w:ascii="Times New Roman" w:hAnsi="Times New Roman" w:cs="Times New Roman"/>
          <w:sz w:val="28"/>
          <w:szCs w:val="28"/>
        </w:rPr>
        <w:t xml:space="preserve">а нет организаций специализированной службы по вопросам похоронного дела, </w:t>
      </w:r>
      <w:r w:rsidRPr="006F7A98">
        <w:rPr>
          <w:rFonts w:ascii="Times New Roman" w:hAnsi="Times New Roman" w:cs="Times New Roman"/>
          <w:sz w:val="28"/>
          <w:szCs w:val="28"/>
        </w:rPr>
        <w:lastRenderedPageBreak/>
        <w:t>оказывающей услуги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5245B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осуществляют розничную торговлю гробами, венками, искусственными </w:t>
      </w:r>
      <w:r w:rsidRPr="006F7A98">
        <w:rPr>
          <w:rFonts w:ascii="Times New Roman" w:hAnsi="Times New Roman" w:cs="Times New Roman"/>
          <w:sz w:val="28"/>
          <w:szCs w:val="28"/>
        </w:rPr>
        <w:t xml:space="preserve">цветами и т.д. </w:t>
      </w:r>
    </w:p>
    <w:p w:rsidR="007C0DBD" w:rsidRPr="00D22254" w:rsidRDefault="00D22254" w:rsidP="00D22254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0DBD" w:rsidRPr="00D22254">
        <w:rPr>
          <w:rFonts w:ascii="Times New Roman" w:hAnsi="Times New Roman" w:cs="Times New Roman"/>
          <w:b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7C0DBD" w:rsidRDefault="007C0DBD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DBD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округа услуги по </w:t>
      </w:r>
      <w:r>
        <w:rPr>
          <w:rFonts w:ascii="Times New Roman" w:hAnsi="Times New Roman" w:cs="Times New Roman"/>
          <w:sz w:val="28"/>
          <w:szCs w:val="28"/>
        </w:rPr>
        <w:t>ремонту автотранспортных средств</w:t>
      </w:r>
      <w:r w:rsidRPr="007C0D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B5245B">
        <w:rPr>
          <w:rFonts w:ascii="Times New Roman" w:hAnsi="Times New Roman" w:cs="Times New Roman"/>
          <w:sz w:val="28"/>
          <w:szCs w:val="28"/>
        </w:rPr>
        <w:t>3</w:t>
      </w:r>
      <w:r w:rsidRPr="007C0DB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245B" w:rsidRPr="00B5245B" w:rsidRDefault="00B5245B" w:rsidP="00C94F39">
      <w:pPr>
        <w:pStyle w:val="a4"/>
        <w:numPr>
          <w:ilvl w:val="0"/>
          <w:numId w:val="3"/>
        </w:numPr>
        <w:tabs>
          <w:tab w:val="center" w:pos="231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Рынок туристических услуг</w:t>
      </w:r>
    </w:p>
    <w:p w:rsidR="00B5245B" w:rsidRDefault="00B5245B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увеличения внутреннего</w:t>
      </w:r>
      <w:r w:rsidR="00E07D26">
        <w:rPr>
          <w:rFonts w:ascii="Times New Roman" w:hAnsi="Times New Roman" w:cs="Times New Roman"/>
          <w:sz w:val="28"/>
          <w:szCs w:val="28"/>
        </w:rPr>
        <w:t xml:space="preserve"> и въездного туристских потоков и продвижения внутреннего туристского продукта осуществляются мероприятий муниципальной программы </w:t>
      </w:r>
      <w:r w:rsidR="00E07D26" w:rsidRPr="00E07D26">
        <w:rPr>
          <w:rFonts w:ascii="Times New Roman" w:hAnsi="Times New Roman" w:cs="Times New Roman"/>
          <w:sz w:val="28"/>
          <w:szCs w:val="28"/>
        </w:rPr>
        <w:t>«Развитие внутреннего и въездного туризма в Чебулинском муниципальном районе»</w:t>
      </w:r>
      <w:r w:rsidR="00E07D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6F6C" w:rsidRDefault="00ED6F6C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F6C" w:rsidRDefault="00ED6F6C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конкуренции в Чебулинском муниципальном округе осуществляются следующие мероприятий:</w:t>
      </w:r>
    </w:p>
    <w:p w:rsidR="00ED6F6C" w:rsidRDefault="00ED6F6C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мероприятий муниципальной программы </w:t>
      </w:r>
      <w:r w:rsidRPr="00ED6F6C">
        <w:rPr>
          <w:rFonts w:ascii="Times New Roman" w:hAnsi="Times New Roman" w:cs="Times New Roman"/>
          <w:sz w:val="28"/>
          <w:szCs w:val="28"/>
        </w:rPr>
        <w:t>«Развитие сферы малого предпринимательства Чебулинского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F6C" w:rsidRDefault="00ED6F6C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 открытом доступе информации о реализации имущества, находящегося в муниципальной собственности;</w:t>
      </w:r>
    </w:p>
    <w:p w:rsidR="00ED6F6C" w:rsidRDefault="00ED6F6C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реестра (перечня) хозяйствующих субъектов, доля участия Кемеровской области или Чебулинского муниципального округа в которых составляет 50 и более процентов, осуществляющих свою деятельность в Чебулинском муниципал</w:t>
      </w:r>
      <w:r w:rsidR="001C7EDF">
        <w:rPr>
          <w:rFonts w:ascii="Times New Roman" w:hAnsi="Times New Roman" w:cs="Times New Roman"/>
          <w:sz w:val="28"/>
          <w:szCs w:val="28"/>
        </w:rPr>
        <w:t>ьном округе;</w:t>
      </w:r>
    </w:p>
    <w:p w:rsidR="001C7EDF" w:rsidRDefault="001C7ED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опроса состояния и развития конкурентной среды на рынках товаров, работ и услуг Кемеровской области, проводимого уполномоченным органом по содействию развитию конкуренции в Кемеровской области, путем опубликования ссылки уполномоченного органа по содействию развитию конкуренции в Кемеров</w:t>
      </w:r>
      <w:r w:rsidR="0060290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развития конкуренции в Чебулинском муниципальном округе с 01.12.2020 по 21.12.2020 проводился опрос потребителей товаров, работ и услуг и опрос субъектов предпринимательской деятельности о состоянии конкурентной среды на товарных рынках Чебулинского муниципального округа путем заполнения анкет.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проведения опроса размещалась на официальном сайте Администрации Чебулинского муниципального округа в разделе «Стандарт развития конкуренции» (</w:t>
      </w:r>
      <w:hyperlink r:id="rId8" w:history="1">
        <w:r w:rsidRPr="0091223A">
          <w:rPr>
            <w:rStyle w:val="a5"/>
            <w:rFonts w:ascii="Times New Roman" w:hAnsi="Times New Roman" w:cs="Times New Roman"/>
            <w:sz w:val="28"/>
            <w:szCs w:val="28"/>
          </w:rPr>
          <w:t>http://chebula.ru/standart-razvitiya-konkurencii/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450D8" w:rsidRPr="00C72028" w:rsidRDefault="00F450D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28">
        <w:rPr>
          <w:rFonts w:ascii="Times New Roman" w:hAnsi="Times New Roman" w:cs="Times New Roman"/>
          <w:b/>
          <w:sz w:val="28"/>
          <w:szCs w:val="28"/>
        </w:rPr>
        <w:t>Р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C72028">
        <w:rPr>
          <w:rFonts w:ascii="Times New Roman" w:hAnsi="Times New Roman" w:cs="Times New Roman"/>
          <w:b/>
          <w:sz w:val="28"/>
          <w:szCs w:val="28"/>
        </w:rPr>
        <w:t>ы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 xml:space="preserve"> проведенного опроса субъектов предпринимательской деятельности о со</w:t>
      </w:r>
      <w:r w:rsidRPr="00C72028">
        <w:rPr>
          <w:rFonts w:ascii="Times New Roman" w:hAnsi="Times New Roman" w:cs="Times New Roman"/>
          <w:b/>
          <w:sz w:val="28"/>
          <w:szCs w:val="28"/>
        </w:rPr>
        <w:t>с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>тоянии</w:t>
      </w:r>
      <w:r w:rsidRPr="00C72028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товарных рынках Чебулинского муниципального округа:</w:t>
      </w:r>
    </w:p>
    <w:p w:rsidR="00C72028" w:rsidRDefault="00F450D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участвовало 10- индивидуальных предпринимателей, 1 – юридическое лицо, из них 63,6 % осуществляют свою деятельность более 5 лет. </w:t>
      </w:r>
    </w:p>
    <w:p w:rsidR="00C72028" w:rsidRDefault="00C7202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50D8">
        <w:rPr>
          <w:rFonts w:ascii="Times New Roman" w:hAnsi="Times New Roman" w:cs="Times New Roman"/>
          <w:sz w:val="28"/>
          <w:szCs w:val="28"/>
        </w:rPr>
        <w:t xml:space="preserve">54,5 % </w:t>
      </w:r>
      <w:proofErr w:type="gramStart"/>
      <w:r w:rsidR="00F450D8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F450D8">
        <w:rPr>
          <w:rFonts w:ascii="Times New Roman" w:hAnsi="Times New Roman" w:cs="Times New Roman"/>
          <w:sz w:val="28"/>
          <w:szCs w:val="28"/>
        </w:rPr>
        <w:t xml:space="preserve"> предоставляют услуги, </w:t>
      </w:r>
    </w:p>
    <w:p w:rsidR="00C72028" w:rsidRDefault="00C7202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36,4</w:t>
      </w:r>
      <w:r w:rsidR="00F450D8">
        <w:rPr>
          <w:rFonts w:ascii="Times New Roman" w:hAnsi="Times New Roman" w:cs="Times New Roman"/>
          <w:sz w:val="28"/>
          <w:szCs w:val="28"/>
        </w:rPr>
        <w:t xml:space="preserve"> % респондентов считают, что осуществляют свой бизнес в условиях слабой конкуренции, </w:t>
      </w:r>
      <w:r>
        <w:rPr>
          <w:rFonts w:ascii="Times New Roman" w:hAnsi="Times New Roman" w:cs="Times New Roman"/>
          <w:sz w:val="28"/>
          <w:szCs w:val="28"/>
        </w:rPr>
        <w:t>27,3</w:t>
      </w:r>
      <w:r w:rsidR="00F450D8">
        <w:rPr>
          <w:rFonts w:ascii="Times New Roman" w:hAnsi="Times New Roman" w:cs="Times New Roman"/>
          <w:sz w:val="28"/>
          <w:szCs w:val="28"/>
        </w:rPr>
        <w:t xml:space="preserve"> % опрошенны</w:t>
      </w:r>
      <w:proofErr w:type="gramStart"/>
      <w:r w:rsidR="00F450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450D8">
        <w:rPr>
          <w:rFonts w:ascii="Times New Roman" w:hAnsi="Times New Roman" w:cs="Times New Roman"/>
          <w:sz w:val="28"/>
          <w:szCs w:val="28"/>
        </w:rPr>
        <w:t xml:space="preserve"> в условиях высокой конкуренции,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F450D8">
        <w:rPr>
          <w:rFonts w:ascii="Times New Roman" w:hAnsi="Times New Roman" w:cs="Times New Roman"/>
          <w:sz w:val="28"/>
          <w:szCs w:val="28"/>
        </w:rPr>
        <w:t xml:space="preserve">2 % считают, что нет конкуренции, </w:t>
      </w:r>
      <w:r>
        <w:rPr>
          <w:rFonts w:ascii="Times New Roman" w:hAnsi="Times New Roman" w:cs="Times New Roman"/>
          <w:sz w:val="28"/>
          <w:szCs w:val="28"/>
        </w:rPr>
        <w:t>18,2</w:t>
      </w:r>
      <w:r w:rsidR="00F450D8">
        <w:rPr>
          <w:rFonts w:ascii="Times New Roman" w:hAnsi="Times New Roman" w:cs="Times New Roman"/>
          <w:sz w:val="28"/>
          <w:szCs w:val="28"/>
        </w:rPr>
        <w:t xml:space="preserve"> %  работают в условиях умеренной конкуренции. </w:t>
      </w:r>
      <w:r w:rsidR="0060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03" w:rsidRDefault="00C7202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 27,3 % опрошенных организовали обучение персонала, 18,2 % приобретали техническое оборудование, 18,2 % не предпринимали никаких действий.</w:t>
      </w:r>
    </w:p>
    <w:p w:rsidR="00C72028" w:rsidRDefault="00C7202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 36,4 % опрошенных считают, что число конкурентов увеличилось на 4 и более, 27,3 % считают, что увеличилось на 1-3 конкурента или не изменилось совсем.</w:t>
      </w:r>
    </w:p>
    <w:p w:rsidR="00AD0BAF" w:rsidRDefault="00C7202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90,9 % респондентов оценили удовлетворительно уровень доступности официальной информации о состоянии конкурентной среды на рынках товаров, работ и услуг округа и 63,6 % опрошенных охарактеризовали удовлетворительно </w:t>
      </w:r>
      <w:r w:rsidR="00AD0BAF">
        <w:rPr>
          <w:rFonts w:ascii="Times New Roman" w:hAnsi="Times New Roman" w:cs="Times New Roman"/>
          <w:sz w:val="28"/>
          <w:szCs w:val="28"/>
        </w:rPr>
        <w:t>деятельность органов власти</w:t>
      </w:r>
      <w:proofErr w:type="gramStart"/>
      <w:r w:rsidR="00AD0B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321" w:rsidRDefault="00AD0BA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27,3 % опрошенных к административным барьерам, наиболее существенным для ведения текущей деятельности  или открытия нового бизнеса, отнесли нестабильность российского законодательства, регулирующего предпринимательскую деятельность и высокие налоги, 18,2 % считают, что нет ограничений и сложность доступа к поставкам товаров, оказанию услуг и выполнению работ в рамках государственных закупок, 9,1 % считают, что сложность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в получении лицензий.</w:t>
      </w:r>
      <w:proofErr w:type="gramEnd"/>
    </w:p>
    <w:p w:rsidR="00A53321" w:rsidRDefault="00A53321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вопрос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преодолимы административные барьеры для ведения текущей деятельности и открытия нового бизнеса на рынке основном для бизнеса» 63,6 % респондентов ответили, что нет административных барьеров, 18,2 % ответили, что административные барьеры есть, но они преодолимы без существенных затрат, 9,1 % ответили, что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непредолимые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административные барьеры или затрудняюсь ответить.</w:t>
      </w:r>
    </w:p>
    <w:p w:rsidR="00A53321" w:rsidRDefault="00A53321" w:rsidP="00C94F39">
      <w:pPr>
        <w:tabs>
          <w:tab w:val="center" w:pos="231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36,4 % опрошенный считают, что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3-х лет административные барьеры полностью устранены, 27,3 % считают, что административные барьеры отсутствуют, как и ранее, 18,2 % - затрудняются ответить, 9,1 % считают, что бизнесу стало проще преодолевать административные барьеры, чем раньше и уровень и количество административных барьеров не изменилос</w:t>
      </w:r>
      <w:r w:rsidR="00F57991">
        <w:rPr>
          <w:rFonts w:ascii="Times New Roman" w:hAnsi="Times New Roman" w:cs="Times New Roman"/>
          <w:sz w:val="28"/>
          <w:szCs w:val="28"/>
        </w:rPr>
        <w:t>ь.</w:t>
      </w:r>
    </w:p>
    <w:p w:rsidR="00F57991" w:rsidRPr="00A53321" w:rsidRDefault="00F57991" w:rsidP="00C94F39">
      <w:pPr>
        <w:tabs>
          <w:tab w:val="center" w:pos="231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90,9 % респондентов оценили удовлетворительно доступность услуг естественных монополий в округе по электроснабжению,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водоснабжению и телефонной связи, 81,8 % опрошенных оценили удовлетворительно услуги по теплоснабжению, 72,7 % опрошенных оценили удовлетворительно услуги по газоснабжению.</w:t>
      </w:r>
    </w:p>
    <w:p w:rsidR="00C72028" w:rsidRDefault="00AD0BA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028">
        <w:rPr>
          <w:rFonts w:ascii="Times New Roman" w:hAnsi="Times New Roman" w:cs="Times New Roman"/>
          <w:sz w:val="28"/>
          <w:szCs w:val="28"/>
        </w:rPr>
        <w:t xml:space="preserve">   </w:t>
      </w:r>
      <w:r w:rsidR="001F31DB">
        <w:rPr>
          <w:rFonts w:ascii="Times New Roman" w:hAnsi="Times New Roman" w:cs="Times New Roman"/>
          <w:sz w:val="28"/>
          <w:szCs w:val="28"/>
        </w:rPr>
        <w:t xml:space="preserve">  </w:t>
      </w:r>
      <w:r w:rsidR="00BC4BAA">
        <w:rPr>
          <w:rFonts w:ascii="Times New Roman" w:hAnsi="Times New Roman" w:cs="Times New Roman"/>
          <w:sz w:val="28"/>
          <w:szCs w:val="28"/>
        </w:rPr>
        <w:t xml:space="preserve">100 % </w:t>
      </w:r>
      <w:proofErr w:type="gramStart"/>
      <w:r w:rsidR="00BC4BA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C4BAA">
        <w:rPr>
          <w:rFonts w:ascii="Times New Roman" w:hAnsi="Times New Roman" w:cs="Times New Roman"/>
          <w:sz w:val="28"/>
          <w:szCs w:val="28"/>
        </w:rPr>
        <w:t xml:space="preserve"> оценили удовлетворительно процесс получения доступа к подключению к электросетям, водоснабжению и водоотведению, 90,9 % удовлетворительно к тепловым сетям и подключение к телефонной сети, </w:t>
      </w:r>
      <w:r w:rsidR="001F31DB">
        <w:rPr>
          <w:rFonts w:ascii="Times New Roman" w:hAnsi="Times New Roman" w:cs="Times New Roman"/>
          <w:sz w:val="28"/>
          <w:szCs w:val="28"/>
        </w:rPr>
        <w:t>81,8 % оценили удовлетворительно получение доступа к земельному участку.</w:t>
      </w:r>
    </w:p>
    <w:p w:rsidR="001F31DB" w:rsidRDefault="001F31DB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45,5 % ответили, что нее сталкивались с подобными проблемами, 27,3 % - столкнулись с навязыванием дополнительных услуг, 18,2 % затрудняются ответить, 9,1 % столкнулись с проблемой замены приборов учета.</w:t>
      </w:r>
    </w:p>
    <w:p w:rsidR="001F31DB" w:rsidRDefault="001F31DB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54,5 % опрошенных не сталкивались с дискриминационными условиями доступа на товарный рынок, основной для бизнеса, 36,4 %  опрошенных столкнулись с продажей товаров только в определенном ассортименте, продажа в нагрузку, разные условия поставки, 9,1 % затрудняются ответить.</w:t>
      </w:r>
    </w:p>
    <w:p w:rsidR="005322B1" w:rsidRDefault="001F31DB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каких товарных рынках из приведенного ниже перечня необходимо развивать конкуренцию» </w:t>
      </w:r>
      <w:r w:rsidR="00604569">
        <w:rPr>
          <w:rFonts w:ascii="Times New Roman" w:hAnsi="Times New Roman" w:cs="Times New Roman"/>
          <w:sz w:val="28"/>
          <w:szCs w:val="28"/>
        </w:rPr>
        <w:t xml:space="preserve">18,2 % назвали рынок выполнения работ по содержанию и текущему ремонту общего имущества собственников помещений в многоквартирном доме, 9,01 % назвали рынок медицинских услуг, рынок поставки сжиженного газа в баллонах, рынок оказания услуг по перевозке пассажиров </w:t>
      </w:r>
      <w:r w:rsidR="009E2DFD">
        <w:rPr>
          <w:rFonts w:ascii="Times New Roman" w:hAnsi="Times New Roman" w:cs="Times New Roman"/>
          <w:sz w:val="28"/>
          <w:szCs w:val="28"/>
        </w:rPr>
        <w:t xml:space="preserve">и багажа легковым такси на территории Чебулинского муниципального округа, рынок услуг связи, в том числе услуг по предоставлению </w:t>
      </w:r>
      <w:proofErr w:type="spellStart"/>
      <w:r w:rsidR="009E2DFD">
        <w:rPr>
          <w:rFonts w:ascii="Times New Roman" w:hAnsi="Times New Roman" w:cs="Times New Roman"/>
          <w:sz w:val="28"/>
          <w:szCs w:val="28"/>
        </w:rPr>
        <w:t>широкополостного</w:t>
      </w:r>
      <w:proofErr w:type="spellEnd"/>
      <w:r w:rsidR="009E2DFD">
        <w:rPr>
          <w:rFonts w:ascii="Times New Roman" w:hAnsi="Times New Roman" w:cs="Times New Roman"/>
          <w:sz w:val="28"/>
          <w:szCs w:val="28"/>
        </w:rPr>
        <w:t xml:space="preserve"> доступа к информационно-телекоммуникацио</w:t>
      </w:r>
      <w:r w:rsidR="00043D36">
        <w:rPr>
          <w:rFonts w:ascii="Times New Roman" w:hAnsi="Times New Roman" w:cs="Times New Roman"/>
          <w:sz w:val="28"/>
          <w:szCs w:val="28"/>
        </w:rPr>
        <w:t>нной сети «Интернет», рынок дорожной деятельности (за исключением проектирования), рынок архитектурно-строительного проектирования, рынок ритуальных услуг, рынок оказания услуг по ремонту автотранспортных средств, рынок туристических услуг.</w:t>
      </w:r>
    </w:p>
    <w:p w:rsidR="005322B1" w:rsidRPr="00C72028" w:rsidRDefault="005322B1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02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проведенного опроса </w:t>
      </w:r>
      <w:r>
        <w:rPr>
          <w:rFonts w:ascii="Times New Roman" w:hAnsi="Times New Roman" w:cs="Times New Roman"/>
          <w:b/>
          <w:sz w:val="28"/>
          <w:szCs w:val="28"/>
        </w:rPr>
        <w:t>потребителей товаров, работ и услуг</w:t>
      </w:r>
      <w:r w:rsidRPr="00C72028">
        <w:rPr>
          <w:rFonts w:ascii="Times New Roman" w:hAnsi="Times New Roman" w:cs="Times New Roman"/>
          <w:b/>
          <w:sz w:val="28"/>
          <w:szCs w:val="28"/>
        </w:rPr>
        <w:t xml:space="preserve"> Чебулинского муниципального округа:</w:t>
      </w:r>
    </w:p>
    <w:p w:rsidR="005322B1" w:rsidRDefault="005322B1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потребителей товаров, работ и услуг Чебулинского муниципального округа участвовало 73 респондента, из них 15,1 %  в возрасте 18-24 лет, 15,1 % в возрасте 25-34 года, 20,5 % в возрасте 35-44 года, 24,7 % в возрасте 45-54 года, 13,7 % в возрасте 55-64 года, 10,9 % в возрасте 65 и старше.</w:t>
      </w:r>
    </w:p>
    <w:p w:rsidR="005322B1" w:rsidRDefault="005322B1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50,7 % работающие, 10,9 % безработные, 6,8 % студенты, 23,3 % пенсионеры, 8,2 %  предприниматели.</w:t>
      </w:r>
    </w:p>
    <w:p w:rsidR="006A2FD6" w:rsidRDefault="005322B1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42,5 % имеют среднее профессиональное образование, </w:t>
      </w:r>
      <w:r w:rsidR="006A2FD6">
        <w:rPr>
          <w:rFonts w:ascii="Times New Roman" w:hAnsi="Times New Roman" w:cs="Times New Roman"/>
          <w:sz w:val="28"/>
          <w:szCs w:val="28"/>
        </w:rPr>
        <w:t>32,4 % - высшее образование, 12,3 % - среднее, 10,9 % основное образование.</w:t>
      </w:r>
    </w:p>
    <w:p w:rsidR="00A54CA9" w:rsidRDefault="005C6EE5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достаточно  на рынке услуг общего образования 94,5 %, на рынке дополнительного образования детей 86,3 %, на рынке медицинских услуг 63,0 %, на рынке услуг розничной торговли лекарственными препаратами, медицинскими изделиями и сопутствующими товарами 94,5 %, на рынке социальных услуг 67,1 %, на рынке по сбору и транспортировке твердых коммунальных отходов 64,4 %,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рынке выполнения работ по содержанию и текущему ремонту общего имущества собственников помещений в многоквартирном доме 57,5 %, на рынке поставки сжиженного газа в баллонах 95,9 %, на рынке купли-продажи электрической энергии (мощности) на розничном рынке </w:t>
      </w:r>
      <w:r w:rsidR="00A54CA9">
        <w:rPr>
          <w:rFonts w:ascii="Times New Roman" w:hAnsi="Times New Roman" w:cs="Times New Roman"/>
          <w:sz w:val="28"/>
          <w:szCs w:val="28"/>
        </w:rPr>
        <w:t>электрической энергии (мощности) 98,6 %, на рынке оказания услуг по перевозке пассажиров и багажа легковым такси на территории Чебулинского муниципального округа 95,9 %, на рынке услуг связи, в том</w:t>
      </w:r>
      <w:proofErr w:type="gramEnd"/>
      <w:r w:rsidR="00A5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A9">
        <w:rPr>
          <w:rFonts w:ascii="Times New Roman" w:hAnsi="Times New Roman" w:cs="Times New Roman"/>
          <w:sz w:val="28"/>
          <w:szCs w:val="28"/>
        </w:rPr>
        <w:t xml:space="preserve">числе услуг по предоставлению широкополосного доступа к </w:t>
      </w:r>
      <w:proofErr w:type="spellStart"/>
      <w:r w:rsidR="00A54CA9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A54CA9">
        <w:rPr>
          <w:rFonts w:ascii="Times New Roman" w:hAnsi="Times New Roman" w:cs="Times New Roman"/>
          <w:sz w:val="28"/>
          <w:szCs w:val="28"/>
        </w:rPr>
        <w:t xml:space="preserve"> сети «Интернет», на рынке дорожной деятельности 56,2 %, на рынке нефтепродуктов 49,3 %, на рынке легкой промышленности 89,0 %, на рынке обработки древесины и производства изделий из дерева 91,8 %, на рынке архитектурно-строительного проектирования 47,9 %, на рынке кадастровых и </w:t>
      </w:r>
      <w:proofErr w:type="spellStart"/>
      <w:r w:rsidR="00A54CA9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A54CA9">
        <w:rPr>
          <w:rFonts w:ascii="Times New Roman" w:hAnsi="Times New Roman" w:cs="Times New Roman"/>
          <w:sz w:val="28"/>
          <w:szCs w:val="28"/>
        </w:rPr>
        <w:t xml:space="preserve"> работ 47,9 %, на рынке ритуальных услуг 93,2 %, на рынке оказания услуг по ремонту автотранспортных средств 64,4 %.</w:t>
      </w:r>
      <w:proofErr w:type="gramEnd"/>
    </w:p>
    <w:p w:rsidR="005C6EE5" w:rsidRDefault="00E81CED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мало на рынке теплоснабжения (производства тепловой энергии) 30,1 %,  на рынке услуг по сбору и транспортировке твердых коммунальных отходов 35,6 %, на рынке выполнения работ по содержанию и текущему ремонту общего имущества собственников помещений в многоквартирном доме  41,1 %, на рынке дорожной деятельности 42,5 %, </w:t>
      </w:r>
      <w:r w:rsidR="009F04AF">
        <w:rPr>
          <w:rFonts w:ascii="Times New Roman" w:hAnsi="Times New Roman" w:cs="Times New Roman"/>
          <w:sz w:val="28"/>
          <w:szCs w:val="28"/>
        </w:rPr>
        <w:t xml:space="preserve">на рынке архитектурно-строительного проектирования 45,2 %, на </w:t>
      </w:r>
      <w:proofErr w:type="gramStart"/>
      <w:r w:rsidR="009F04AF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9F04AF">
        <w:rPr>
          <w:rFonts w:ascii="Times New Roman" w:hAnsi="Times New Roman" w:cs="Times New Roman"/>
          <w:sz w:val="28"/>
          <w:szCs w:val="28"/>
        </w:rPr>
        <w:t xml:space="preserve"> кадастровых и </w:t>
      </w:r>
      <w:proofErr w:type="spellStart"/>
      <w:r w:rsidR="009F04AF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9F04AF">
        <w:rPr>
          <w:rFonts w:ascii="Times New Roman" w:hAnsi="Times New Roman" w:cs="Times New Roman"/>
          <w:sz w:val="28"/>
          <w:szCs w:val="28"/>
        </w:rPr>
        <w:t xml:space="preserve"> работ 46,6 %, на рынке оказания услуг по ремонту автотранспортных средств 31,5 %</w:t>
      </w:r>
      <w:r w:rsidR="00A07CF3">
        <w:rPr>
          <w:rFonts w:ascii="Times New Roman" w:hAnsi="Times New Roman" w:cs="Times New Roman"/>
          <w:sz w:val="28"/>
          <w:szCs w:val="28"/>
        </w:rPr>
        <w:t>.</w:t>
      </w:r>
      <w:r w:rsidR="00A54CA9">
        <w:rPr>
          <w:rFonts w:ascii="Times New Roman" w:hAnsi="Times New Roman" w:cs="Times New Roman"/>
          <w:sz w:val="28"/>
          <w:szCs w:val="28"/>
        </w:rPr>
        <w:t xml:space="preserve"> </w:t>
      </w:r>
      <w:r w:rsidR="005C6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DB" w:rsidRDefault="00604569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31DB">
        <w:rPr>
          <w:rFonts w:ascii="Times New Roman" w:hAnsi="Times New Roman" w:cs="Times New Roman"/>
          <w:sz w:val="28"/>
          <w:szCs w:val="28"/>
        </w:rPr>
        <w:t xml:space="preserve"> </w:t>
      </w:r>
      <w:r w:rsidR="009F04AF">
        <w:rPr>
          <w:rFonts w:ascii="Times New Roman" w:hAnsi="Times New Roman" w:cs="Times New Roman"/>
          <w:sz w:val="28"/>
          <w:szCs w:val="28"/>
        </w:rPr>
        <w:t xml:space="preserve">         По мнению </w:t>
      </w:r>
      <w:proofErr w:type="gramStart"/>
      <w:r w:rsidR="009F04AF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9F04AF"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нет совсем на рынке услуг детского отдыха и оздоровления 52,1 %, на рынке нефтепродуктов 45,2 %, на рынке туристических услуг 79,5 %.</w:t>
      </w:r>
    </w:p>
    <w:p w:rsidR="00FE6F8C" w:rsidRDefault="009F04A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</w:t>
      </w:r>
      <w:r w:rsidR="00FE6F8C">
        <w:rPr>
          <w:rFonts w:ascii="Times New Roman" w:hAnsi="Times New Roman" w:cs="Times New Roman"/>
          <w:sz w:val="28"/>
          <w:szCs w:val="28"/>
        </w:rPr>
        <w:t xml:space="preserve"> достаточно на рынке услуг общего образования 84,9 %, на рынке дополнительного образования детей 78,1 %, на </w:t>
      </w:r>
      <w:r w:rsidR="00FE6F8C">
        <w:rPr>
          <w:rFonts w:ascii="Times New Roman" w:hAnsi="Times New Roman" w:cs="Times New Roman"/>
          <w:sz w:val="28"/>
          <w:szCs w:val="28"/>
        </w:rPr>
        <w:lastRenderedPageBreak/>
        <w:t xml:space="preserve">рынке медицинских услуг 61,6 %, на рынке услуг розничной торговли лекарственными препаратами, медицинскими изделиями и сопутствующими товарами 95,9 %, на рынке социальных услуг 75,3 %, на рынке теплоснабжения (производство тепловой энергии) 64,4 %, на рынке по сбору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>и транспортировке твердых коммунальных отходов 58,9 %, на рынке выполнения работ по содержанию и текущему ремонту общего имущества собственников помещений в многоквартирном доме 64,4 %, на рынке поставки сжиженного газа в баллонах 97,3 %, на рынке купли-продажи электрической энергии (мощности) на розничном рынке электрической энергии (мощности) 100 %, на рынке оказания услуг по перевозке пассажиров и багажа легковым такси на территории Чебулинского муниципального округа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 xml:space="preserve">94,5 %, на рынке услуг связи, в том числе услуг по предоставлению широкополосного доступа к </w:t>
      </w:r>
      <w:proofErr w:type="spellStart"/>
      <w:r w:rsidR="00FE6F8C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FE6F8C">
        <w:rPr>
          <w:rFonts w:ascii="Times New Roman" w:hAnsi="Times New Roman" w:cs="Times New Roman"/>
          <w:sz w:val="28"/>
          <w:szCs w:val="28"/>
        </w:rPr>
        <w:t xml:space="preserve"> сети «Интернет» 89,0 %, на рынке дорожной деятельности 52,1 %, на рынке нефтепродуктов 46,6 %, на рынке легкой промышленности 91,8 %, на рынке обработки древесины и производства изделий из дерева 93,2 %, на рынке архитектурно-строительного проектирования 39,7 %, на рынке кадастровых и </w:t>
      </w:r>
      <w:proofErr w:type="spellStart"/>
      <w:r w:rsidR="00FE6F8C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FE6F8C">
        <w:rPr>
          <w:rFonts w:ascii="Times New Roman" w:hAnsi="Times New Roman" w:cs="Times New Roman"/>
          <w:sz w:val="28"/>
          <w:szCs w:val="28"/>
        </w:rPr>
        <w:t xml:space="preserve"> работ 37,0 %, на рынке ритуальных услуг 95,9 %, на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оказания услуг по ремонту автотранспортных средств 60,3 %.</w:t>
      </w:r>
    </w:p>
    <w:p w:rsidR="009F04AF" w:rsidRDefault="00A07CF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мало </w:t>
      </w:r>
      <w:r w:rsidR="00695D8B">
        <w:rPr>
          <w:rFonts w:ascii="Times New Roman" w:hAnsi="Times New Roman" w:cs="Times New Roman"/>
          <w:sz w:val="28"/>
          <w:szCs w:val="28"/>
        </w:rPr>
        <w:t xml:space="preserve">на рынке медицинских услуг 37,0 %, на рынке социальных услуг 24,7 %, </w:t>
      </w:r>
      <w:r>
        <w:rPr>
          <w:rFonts w:ascii="Times New Roman" w:hAnsi="Times New Roman" w:cs="Times New Roman"/>
          <w:sz w:val="28"/>
          <w:szCs w:val="28"/>
        </w:rPr>
        <w:t xml:space="preserve">на рынке теплоснабжения (производства тепловой энергии) </w:t>
      </w:r>
      <w:r w:rsidR="00695D8B">
        <w:rPr>
          <w:rFonts w:ascii="Times New Roman" w:hAnsi="Times New Roman" w:cs="Times New Roman"/>
          <w:sz w:val="28"/>
          <w:szCs w:val="28"/>
        </w:rPr>
        <w:t>31,5</w:t>
      </w:r>
      <w:r>
        <w:rPr>
          <w:rFonts w:ascii="Times New Roman" w:hAnsi="Times New Roman" w:cs="Times New Roman"/>
          <w:sz w:val="28"/>
          <w:szCs w:val="28"/>
        </w:rPr>
        <w:t xml:space="preserve"> %,  на рынке услуг по сбору и транспортировке твердых коммунальных отходов </w:t>
      </w:r>
      <w:r w:rsidR="00695D8B">
        <w:rPr>
          <w:rFonts w:ascii="Times New Roman" w:hAnsi="Times New Roman" w:cs="Times New Roman"/>
          <w:sz w:val="28"/>
          <w:szCs w:val="28"/>
        </w:rPr>
        <w:t>41,1</w:t>
      </w:r>
      <w:r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 </w:t>
      </w:r>
      <w:r w:rsidR="00695D8B">
        <w:rPr>
          <w:rFonts w:ascii="Times New Roman" w:hAnsi="Times New Roman" w:cs="Times New Roman"/>
          <w:sz w:val="28"/>
          <w:szCs w:val="28"/>
        </w:rPr>
        <w:t>34,2</w:t>
      </w:r>
      <w:r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695D8B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</w:t>
      </w:r>
      <w:r w:rsidR="00695D8B">
        <w:rPr>
          <w:rFonts w:ascii="Times New Roman" w:hAnsi="Times New Roman" w:cs="Times New Roman"/>
          <w:sz w:val="28"/>
          <w:szCs w:val="28"/>
        </w:rPr>
        <w:t>56,2</w:t>
      </w:r>
      <w:r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95D8B">
        <w:rPr>
          <w:rFonts w:ascii="Times New Roman" w:hAnsi="Times New Roman" w:cs="Times New Roman"/>
          <w:sz w:val="28"/>
          <w:szCs w:val="28"/>
        </w:rPr>
        <w:t>60,3</w:t>
      </w:r>
      <w:r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3</w:t>
      </w:r>
      <w:r w:rsidR="00695D8B">
        <w:rPr>
          <w:rFonts w:ascii="Times New Roman" w:hAnsi="Times New Roman" w:cs="Times New Roman"/>
          <w:sz w:val="28"/>
          <w:szCs w:val="28"/>
        </w:rPr>
        <w:t>8,4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695D8B" w:rsidRDefault="00695D8B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нет совсем на рынке услуг детского отдыха и оздоровления 54,8 %, на рынке нефтепродуктов 50,7 %, на рынке туристических услуг 76,7 %.</w:t>
      </w:r>
    </w:p>
    <w:p w:rsidR="0029198F" w:rsidRDefault="0029198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вопрос «оцените качество естественных монополий в округе» респонденты высказали следующее мнение: </w:t>
      </w:r>
    </w:p>
    <w:p w:rsidR="0029198F" w:rsidRDefault="0029198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 в электроснабжении, водоснабжении, водоотведении, газоснабжении  97,3 %, в теплоснабжении 93,2 %, телефонная связь 87,7 %.</w:t>
      </w:r>
    </w:p>
    <w:p w:rsidR="00332D54" w:rsidRDefault="0029198F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57,5 % опрошенных ответили, что не </w:t>
      </w:r>
      <w:r w:rsidR="00332D54">
        <w:rPr>
          <w:rFonts w:ascii="Times New Roman" w:hAnsi="Times New Roman" w:cs="Times New Roman"/>
          <w:sz w:val="28"/>
          <w:szCs w:val="28"/>
        </w:rPr>
        <w:t>сталкивались с подобными проблемами, 39,7 % затрудняются ответить.</w:t>
      </w:r>
    </w:p>
    <w:p w:rsidR="00332D54" w:rsidRDefault="00332D54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75,3 % респондентов ответили удовлетворительно на вопрос «оцените уровень доступности официальной информации о состоянии конкурентной среды на рынках товаров, работ и услуг округа, размещенной в открытом доступе» и 21,9 % затрудняются ответить.</w:t>
      </w:r>
    </w:p>
    <w:p w:rsidR="00332D54" w:rsidRDefault="00332D54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93,2 % опрошенных не обращались в отчетном году в надзорные органы за защитой прав потребителей.</w:t>
      </w:r>
    </w:p>
    <w:p w:rsidR="00332D54" w:rsidRDefault="00332D54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в течение последних 3-х лет не изменился на рынке услуг общего образования 54,8 %, на рынке дополнительного образования детей 67,1 %, на рынке услуг детского отдыха и оздоровления 50,7 %, на рынке медицинских услуг 60,3 %, на рынке услуг розничной торговли лекарственными препаратами, медицинскими изделиями и сопутствующими товарами 61,6 %, на рынке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услуг 72,6 %, на рынке теплоснабжения (производство тепловой энергии) 80,8 %, на рынке по сбору и транспортировке твердых коммунальных отходов 89,0 %, на рынке выполнения работ по содержанию и текущему ремонту общего имущества собственников помещений в многоквартирном доме 82,2 %, на рынке поставки сжиженного газа в баллонах 84,9 %, на рынке купли-продажи электрической энергии (мощности) на розничном рынке электрической энергии (мощности) 84,9 %, на 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на территории Чебулинского муниципального округа </w:t>
      </w:r>
      <w:r w:rsidR="00FA79F8">
        <w:rPr>
          <w:rFonts w:ascii="Times New Roman" w:hAnsi="Times New Roman" w:cs="Times New Roman"/>
          <w:sz w:val="28"/>
          <w:szCs w:val="28"/>
        </w:rPr>
        <w:t>76,7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FA79F8">
        <w:rPr>
          <w:rFonts w:ascii="Times New Roman" w:hAnsi="Times New Roman" w:cs="Times New Roman"/>
          <w:sz w:val="28"/>
          <w:szCs w:val="28"/>
        </w:rPr>
        <w:t>60,3</w:t>
      </w:r>
      <w:r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</w:t>
      </w:r>
      <w:r w:rsidR="00FA79F8">
        <w:rPr>
          <w:rFonts w:ascii="Times New Roman" w:hAnsi="Times New Roman" w:cs="Times New Roman"/>
          <w:sz w:val="28"/>
          <w:szCs w:val="28"/>
        </w:rPr>
        <w:t>72,6</w:t>
      </w:r>
      <w:r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FA79F8">
        <w:rPr>
          <w:rFonts w:ascii="Times New Roman" w:hAnsi="Times New Roman" w:cs="Times New Roman"/>
          <w:sz w:val="28"/>
          <w:szCs w:val="28"/>
        </w:rPr>
        <w:t>53,4</w:t>
      </w:r>
      <w:r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</w:t>
      </w:r>
      <w:r w:rsidR="00FA79F8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</w:t>
      </w:r>
      <w:r w:rsidR="00FA79F8">
        <w:rPr>
          <w:rFonts w:ascii="Times New Roman" w:hAnsi="Times New Roman" w:cs="Times New Roman"/>
          <w:sz w:val="28"/>
          <w:szCs w:val="28"/>
        </w:rPr>
        <w:t>58,9</w:t>
      </w:r>
      <w:r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F8">
        <w:rPr>
          <w:rFonts w:ascii="Times New Roman" w:hAnsi="Times New Roman" w:cs="Times New Roman"/>
          <w:sz w:val="28"/>
          <w:szCs w:val="28"/>
        </w:rPr>
        <w:t>67,1</w:t>
      </w:r>
      <w:r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79F8">
        <w:rPr>
          <w:rFonts w:ascii="Times New Roman" w:hAnsi="Times New Roman" w:cs="Times New Roman"/>
          <w:sz w:val="28"/>
          <w:szCs w:val="28"/>
        </w:rPr>
        <w:t>65,8</w:t>
      </w:r>
      <w:r>
        <w:rPr>
          <w:rFonts w:ascii="Times New Roman" w:hAnsi="Times New Roman" w:cs="Times New Roman"/>
          <w:sz w:val="28"/>
          <w:szCs w:val="28"/>
        </w:rPr>
        <w:t xml:space="preserve"> %, на рынке ритуальных услуг </w:t>
      </w:r>
      <w:r w:rsidR="00FA79F8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</w:t>
      </w:r>
      <w:r w:rsidR="00FA79F8">
        <w:rPr>
          <w:rFonts w:ascii="Times New Roman" w:hAnsi="Times New Roman" w:cs="Times New Roman"/>
          <w:sz w:val="28"/>
          <w:szCs w:val="28"/>
        </w:rPr>
        <w:t>80,8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02903" w:rsidRPr="00ED6F6C" w:rsidRDefault="00FA79F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мнению рес</w:t>
      </w:r>
      <w:r w:rsidR="00F934C4">
        <w:rPr>
          <w:rFonts w:ascii="Times New Roman" w:hAnsi="Times New Roman" w:cs="Times New Roman"/>
          <w:sz w:val="28"/>
          <w:szCs w:val="28"/>
        </w:rPr>
        <w:t xml:space="preserve">пондентов необходимо развивать конкуренцию на следующих товарных рынках: рынок услуг общего образования 30,1 %, рынок медицинских услуг 45,2 %.  </w:t>
      </w:r>
    </w:p>
    <w:sectPr w:rsidR="00602903" w:rsidRPr="00ED6F6C" w:rsidSect="004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DEA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DCA4F2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E631183"/>
    <w:multiLevelType w:val="multilevel"/>
    <w:tmpl w:val="0A36164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5" w:hanging="2160"/>
      </w:pPr>
      <w:rPr>
        <w:rFonts w:hint="default"/>
      </w:rPr>
    </w:lvl>
  </w:abstractNum>
  <w:abstractNum w:abstractNumId="3">
    <w:nsid w:val="494C20E5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0206F7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D4"/>
    <w:rsid w:val="000121CB"/>
    <w:rsid w:val="00012E60"/>
    <w:rsid w:val="00032A96"/>
    <w:rsid w:val="00041C20"/>
    <w:rsid w:val="00043D36"/>
    <w:rsid w:val="000C1441"/>
    <w:rsid w:val="001167AB"/>
    <w:rsid w:val="00133E4D"/>
    <w:rsid w:val="001867D7"/>
    <w:rsid w:val="001C50B9"/>
    <w:rsid w:val="001C6880"/>
    <w:rsid w:val="001C7EDF"/>
    <w:rsid w:val="001F31DB"/>
    <w:rsid w:val="0021623D"/>
    <w:rsid w:val="002445CB"/>
    <w:rsid w:val="0024710F"/>
    <w:rsid w:val="00284862"/>
    <w:rsid w:val="00285285"/>
    <w:rsid w:val="0029198F"/>
    <w:rsid w:val="002B4CB2"/>
    <w:rsid w:val="002D2C61"/>
    <w:rsid w:val="003205C1"/>
    <w:rsid w:val="00332D54"/>
    <w:rsid w:val="00374049"/>
    <w:rsid w:val="0041376D"/>
    <w:rsid w:val="00445347"/>
    <w:rsid w:val="0045190B"/>
    <w:rsid w:val="0046587A"/>
    <w:rsid w:val="0047405A"/>
    <w:rsid w:val="00491AFE"/>
    <w:rsid w:val="004E614D"/>
    <w:rsid w:val="00521231"/>
    <w:rsid w:val="0052470F"/>
    <w:rsid w:val="005322B1"/>
    <w:rsid w:val="00532526"/>
    <w:rsid w:val="005C6EE5"/>
    <w:rsid w:val="006008DA"/>
    <w:rsid w:val="00600D92"/>
    <w:rsid w:val="00602903"/>
    <w:rsid w:val="00604569"/>
    <w:rsid w:val="00640336"/>
    <w:rsid w:val="00695D8B"/>
    <w:rsid w:val="006A2FD6"/>
    <w:rsid w:val="006B649E"/>
    <w:rsid w:val="006C65E3"/>
    <w:rsid w:val="006E5C9C"/>
    <w:rsid w:val="006F7A98"/>
    <w:rsid w:val="007469E7"/>
    <w:rsid w:val="00774B6C"/>
    <w:rsid w:val="00792119"/>
    <w:rsid w:val="00797A09"/>
    <w:rsid w:val="007A279A"/>
    <w:rsid w:val="007C0DBD"/>
    <w:rsid w:val="007C5585"/>
    <w:rsid w:val="007C5E17"/>
    <w:rsid w:val="007D2FD5"/>
    <w:rsid w:val="00815DD3"/>
    <w:rsid w:val="00817E46"/>
    <w:rsid w:val="00836515"/>
    <w:rsid w:val="0085304A"/>
    <w:rsid w:val="00857253"/>
    <w:rsid w:val="00862B27"/>
    <w:rsid w:val="008650A9"/>
    <w:rsid w:val="00870A98"/>
    <w:rsid w:val="00876095"/>
    <w:rsid w:val="008952C7"/>
    <w:rsid w:val="0089536F"/>
    <w:rsid w:val="008A4230"/>
    <w:rsid w:val="008A5BB2"/>
    <w:rsid w:val="008B2968"/>
    <w:rsid w:val="008D2AB9"/>
    <w:rsid w:val="00911838"/>
    <w:rsid w:val="00967EE2"/>
    <w:rsid w:val="00991896"/>
    <w:rsid w:val="009E2DFD"/>
    <w:rsid w:val="009F04AF"/>
    <w:rsid w:val="009F29A2"/>
    <w:rsid w:val="00A07CF3"/>
    <w:rsid w:val="00A43CD4"/>
    <w:rsid w:val="00A53321"/>
    <w:rsid w:val="00A54CA9"/>
    <w:rsid w:val="00A57363"/>
    <w:rsid w:val="00A844EA"/>
    <w:rsid w:val="00AD0BAF"/>
    <w:rsid w:val="00B157B6"/>
    <w:rsid w:val="00B3620B"/>
    <w:rsid w:val="00B5245B"/>
    <w:rsid w:val="00B55379"/>
    <w:rsid w:val="00B95FCD"/>
    <w:rsid w:val="00B96C54"/>
    <w:rsid w:val="00BC1FC4"/>
    <w:rsid w:val="00BC4BAA"/>
    <w:rsid w:val="00BE3549"/>
    <w:rsid w:val="00BF4EC9"/>
    <w:rsid w:val="00C4232A"/>
    <w:rsid w:val="00C72028"/>
    <w:rsid w:val="00C831D0"/>
    <w:rsid w:val="00C94F39"/>
    <w:rsid w:val="00C9624E"/>
    <w:rsid w:val="00CC1394"/>
    <w:rsid w:val="00CD4864"/>
    <w:rsid w:val="00CE0460"/>
    <w:rsid w:val="00CE1BA9"/>
    <w:rsid w:val="00D106DF"/>
    <w:rsid w:val="00D20F26"/>
    <w:rsid w:val="00D22254"/>
    <w:rsid w:val="00D42BA9"/>
    <w:rsid w:val="00DB2860"/>
    <w:rsid w:val="00DB7FC5"/>
    <w:rsid w:val="00E07D26"/>
    <w:rsid w:val="00E1383F"/>
    <w:rsid w:val="00E614E1"/>
    <w:rsid w:val="00E81CED"/>
    <w:rsid w:val="00E8236F"/>
    <w:rsid w:val="00E9696A"/>
    <w:rsid w:val="00EA496B"/>
    <w:rsid w:val="00ED6F6C"/>
    <w:rsid w:val="00F051DC"/>
    <w:rsid w:val="00F450D8"/>
    <w:rsid w:val="00F57991"/>
    <w:rsid w:val="00F57ED8"/>
    <w:rsid w:val="00F86102"/>
    <w:rsid w:val="00F930AE"/>
    <w:rsid w:val="00F934C4"/>
    <w:rsid w:val="00FA79F8"/>
    <w:rsid w:val="00FD12F1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9E"/>
    <w:pPr>
      <w:ind w:left="720"/>
      <w:contextualSpacing/>
    </w:pPr>
  </w:style>
  <w:style w:type="paragraph" w:customStyle="1" w:styleId="Iauiue">
    <w:name w:val="Iau?iue"/>
    <w:rsid w:val="0004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4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C83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bula.ru/standart-razvitiya-konkurencii/" TargetMode="External"/><Relationship Id="rId3" Type="http://schemas.openxmlformats.org/officeDocument/2006/relationships/styles" Target="styles.xml"/><Relationship Id="rId7" Type="http://schemas.openxmlformats.org/officeDocument/2006/relationships/hyperlink" Target="http://chebula.ru/glavnaya/protivodeystvie-nezakonnomu-oborotu-promyshlennoy-produkcii-chto-dolzhen-znat-potrebite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bula.ru/glavnaya/pamyatka-potrebitelyu-o-sposobah-opredeleniya-priznakov-kontrafaktnyh-tovarov-i-poryadku-deystviy-v-sluchae-priobreteniya-takih-tovar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FA045-9B33-40DC-9172-9083F6F2F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4297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Nach-ekonom</cp:lastModifiedBy>
  <cp:revision>2</cp:revision>
  <cp:lastPrinted>2021-03-10T02:58:00Z</cp:lastPrinted>
  <dcterms:created xsi:type="dcterms:W3CDTF">2021-03-18T09:08:00Z</dcterms:created>
  <dcterms:modified xsi:type="dcterms:W3CDTF">2021-03-18T09:08:00Z</dcterms:modified>
</cp:coreProperties>
</file>