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604" w:rsidRDefault="00AC00F4" w:rsidP="004B3604">
      <w:pPr>
        <w:pStyle w:val="3"/>
        <w:widowControl w:val="0"/>
        <w:rPr>
          <w:bCs/>
          <w:sz w:val="32"/>
          <w:szCs w:val="32"/>
        </w:rPr>
      </w:pPr>
      <w:r>
        <w:rPr>
          <w:bCs/>
          <w:sz w:val="32"/>
          <w:szCs w:val="32"/>
        </w:rPr>
        <w:t>КОНТРОЛЬНО-СЧЕТНАЯ ПАЛАТА</w:t>
      </w:r>
    </w:p>
    <w:p w:rsidR="00AC00F4" w:rsidRPr="00AC00F4" w:rsidRDefault="00AC00F4" w:rsidP="00AC00F4">
      <w:pPr>
        <w:rPr>
          <w:b/>
          <w:sz w:val="32"/>
          <w:szCs w:val="32"/>
        </w:rPr>
      </w:pPr>
      <w:r w:rsidRPr="00AC00F4">
        <w:rPr>
          <w:b/>
          <w:sz w:val="32"/>
          <w:szCs w:val="32"/>
        </w:rPr>
        <w:t>ЧЕБУЛИНСКОГО  МУНИЦИПАЛЬНОГО  ОКРУГА</w:t>
      </w:r>
    </w:p>
    <w:p w:rsidR="004B3604" w:rsidRDefault="004B3604" w:rsidP="004B3604">
      <w:pPr>
        <w:pStyle w:val="3"/>
        <w:widowControl w:val="0"/>
        <w:jc w:val="both"/>
        <w:rPr>
          <w:b w:val="0"/>
          <w:sz w:val="24"/>
          <w:szCs w:val="24"/>
        </w:rPr>
      </w:pPr>
    </w:p>
    <w:p w:rsidR="004B3604" w:rsidRDefault="004B3604" w:rsidP="004B3604">
      <w:pPr>
        <w:pStyle w:val="3"/>
        <w:widowControl w:val="0"/>
        <w:jc w:val="both"/>
        <w:rPr>
          <w:b w:val="0"/>
          <w:sz w:val="24"/>
          <w:szCs w:val="24"/>
        </w:rPr>
      </w:pPr>
    </w:p>
    <w:p w:rsidR="004B3604" w:rsidRDefault="004B3604" w:rsidP="004B3604">
      <w:pPr>
        <w:pStyle w:val="3"/>
        <w:widowControl w:val="0"/>
        <w:ind w:right="-2"/>
        <w:jc w:val="both"/>
        <w:rPr>
          <w:b w:val="0"/>
          <w:sz w:val="24"/>
          <w:szCs w:val="24"/>
        </w:rPr>
      </w:pPr>
    </w:p>
    <w:p w:rsidR="004B3604" w:rsidRDefault="004B3604" w:rsidP="004B3604">
      <w:pPr>
        <w:widowControl w:val="0"/>
        <w:rPr>
          <w:sz w:val="24"/>
          <w:szCs w:val="24"/>
        </w:rPr>
      </w:pPr>
    </w:p>
    <w:p w:rsidR="004B3604" w:rsidRDefault="004B3604" w:rsidP="004B3604">
      <w:pPr>
        <w:widowControl w:val="0"/>
        <w:rPr>
          <w:sz w:val="24"/>
          <w:szCs w:val="24"/>
        </w:rPr>
      </w:pPr>
    </w:p>
    <w:p w:rsidR="004B3604" w:rsidRDefault="004B3604" w:rsidP="004B3604">
      <w:pPr>
        <w:widowControl w:val="0"/>
        <w:rPr>
          <w:sz w:val="24"/>
          <w:szCs w:val="24"/>
        </w:rPr>
      </w:pPr>
    </w:p>
    <w:p w:rsidR="004B3604" w:rsidRDefault="004B3604" w:rsidP="004B3604">
      <w:pPr>
        <w:widowControl w:val="0"/>
        <w:rPr>
          <w:sz w:val="24"/>
          <w:szCs w:val="24"/>
        </w:rPr>
      </w:pPr>
    </w:p>
    <w:p w:rsidR="004B3604" w:rsidRDefault="004B3604" w:rsidP="004B3604">
      <w:pPr>
        <w:widowControl w:val="0"/>
        <w:rPr>
          <w:sz w:val="24"/>
          <w:szCs w:val="24"/>
        </w:rPr>
      </w:pPr>
    </w:p>
    <w:p w:rsidR="004B3604" w:rsidRDefault="004B3604" w:rsidP="004B3604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СТАНДАРТ </w:t>
      </w:r>
      <w:proofErr w:type="gramStart"/>
      <w:r>
        <w:rPr>
          <w:b/>
          <w:bCs/>
          <w:sz w:val="24"/>
          <w:szCs w:val="24"/>
        </w:rPr>
        <w:t>ВНЕШНЕГО</w:t>
      </w:r>
      <w:proofErr w:type="gramEnd"/>
      <w:r>
        <w:rPr>
          <w:b/>
          <w:bCs/>
          <w:sz w:val="24"/>
          <w:szCs w:val="24"/>
        </w:rPr>
        <w:t xml:space="preserve"> МУНИЦИПАЛЬНОГО</w:t>
      </w:r>
    </w:p>
    <w:p w:rsidR="004B3604" w:rsidRDefault="004B3604" w:rsidP="004B3604">
      <w:pPr>
        <w:widowControl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ФИНАНСОВОГО КОНТРОЛЯ </w:t>
      </w:r>
    </w:p>
    <w:p w:rsidR="004B3604" w:rsidRDefault="004B3604" w:rsidP="004B3604">
      <w:pPr>
        <w:ind w:firstLine="0"/>
        <w:jc w:val="center"/>
        <w:rPr>
          <w:b/>
          <w:szCs w:val="28"/>
        </w:rPr>
      </w:pPr>
    </w:p>
    <w:p w:rsidR="0000260F" w:rsidRDefault="0000260F" w:rsidP="004B3604">
      <w:pPr>
        <w:ind w:firstLine="0"/>
        <w:jc w:val="center"/>
        <w:rPr>
          <w:b/>
          <w:szCs w:val="28"/>
        </w:rPr>
      </w:pPr>
    </w:p>
    <w:p w:rsidR="004B3604" w:rsidRPr="00AF5FC3" w:rsidRDefault="004B3604" w:rsidP="004B3604">
      <w:pPr>
        <w:ind w:firstLine="0"/>
        <w:jc w:val="center"/>
        <w:rPr>
          <w:b/>
          <w:sz w:val="32"/>
          <w:szCs w:val="32"/>
        </w:rPr>
      </w:pPr>
      <w:r w:rsidRPr="00AF5FC3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 xml:space="preserve">ПРОВЕДЕНИЕ ЭКСПЕРТНО-АНАЛИТИЧЕСКОГО  </w:t>
      </w:r>
      <w:r w:rsidRPr="00AF5FC3">
        <w:rPr>
          <w:b/>
          <w:sz w:val="32"/>
          <w:szCs w:val="32"/>
        </w:rPr>
        <w:t xml:space="preserve"> МЕРОПРИЯТИЯ»</w:t>
      </w:r>
    </w:p>
    <w:p w:rsidR="004B3604" w:rsidRPr="00EA2445" w:rsidRDefault="004B3604" w:rsidP="004B3604">
      <w:pPr>
        <w:ind w:firstLine="0"/>
        <w:jc w:val="center"/>
        <w:rPr>
          <w:b/>
          <w:szCs w:val="28"/>
        </w:rPr>
      </w:pPr>
    </w:p>
    <w:p w:rsidR="004B3604" w:rsidRPr="00EA2445" w:rsidRDefault="004B3604" w:rsidP="004B3604">
      <w:pPr>
        <w:ind w:firstLine="0"/>
        <w:jc w:val="center"/>
        <w:rPr>
          <w:szCs w:val="28"/>
        </w:rPr>
      </w:pPr>
    </w:p>
    <w:p w:rsidR="004B3604" w:rsidRPr="00EA2445" w:rsidRDefault="004B3604" w:rsidP="004B3604">
      <w:pPr>
        <w:ind w:firstLine="0"/>
        <w:jc w:val="center"/>
        <w:rPr>
          <w:szCs w:val="28"/>
        </w:rPr>
      </w:pPr>
    </w:p>
    <w:p w:rsidR="004B3604" w:rsidRPr="00F24FFD" w:rsidRDefault="004B3604" w:rsidP="004B3604">
      <w:pPr>
        <w:spacing w:line="240" w:lineRule="auto"/>
        <w:jc w:val="right"/>
        <w:rPr>
          <w:szCs w:val="28"/>
        </w:rPr>
      </w:pPr>
      <w:r w:rsidRPr="00F24FFD">
        <w:rPr>
          <w:szCs w:val="28"/>
        </w:rPr>
        <w:t>Утверждено</w:t>
      </w:r>
    </w:p>
    <w:p w:rsidR="004B3604" w:rsidRDefault="00C74707" w:rsidP="00AC00F4">
      <w:pPr>
        <w:spacing w:line="240" w:lineRule="auto"/>
        <w:jc w:val="right"/>
        <w:rPr>
          <w:szCs w:val="28"/>
        </w:rPr>
      </w:pPr>
      <w:r>
        <w:rPr>
          <w:szCs w:val="28"/>
        </w:rPr>
        <w:t>распоряжением</w:t>
      </w:r>
    </w:p>
    <w:p w:rsidR="00C74707" w:rsidRDefault="00C74707" w:rsidP="00AC00F4">
      <w:pPr>
        <w:spacing w:line="240" w:lineRule="auto"/>
        <w:jc w:val="right"/>
        <w:rPr>
          <w:szCs w:val="28"/>
        </w:rPr>
      </w:pPr>
      <w:r>
        <w:rPr>
          <w:szCs w:val="28"/>
        </w:rPr>
        <w:t>контрольно-счетной палаты</w:t>
      </w:r>
    </w:p>
    <w:p w:rsidR="00C74707" w:rsidRDefault="00C74707" w:rsidP="00AC00F4">
      <w:pPr>
        <w:spacing w:line="240" w:lineRule="auto"/>
        <w:jc w:val="right"/>
        <w:rPr>
          <w:szCs w:val="28"/>
        </w:rPr>
      </w:pPr>
      <w:proofErr w:type="spellStart"/>
      <w:r>
        <w:rPr>
          <w:szCs w:val="28"/>
        </w:rPr>
        <w:t>Чебулинского</w:t>
      </w:r>
      <w:proofErr w:type="spellEnd"/>
      <w:r>
        <w:rPr>
          <w:szCs w:val="28"/>
        </w:rPr>
        <w:t xml:space="preserve"> муниципального округа </w:t>
      </w:r>
    </w:p>
    <w:p w:rsidR="00C74707" w:rsidRPr="00F24FFD" w:rsidRDefault="00C74707" w:rsidP="00AC00F4">
      <w:pPr>
        <w:spacing w:line="240" w:lineRule="auto"/>
        <w:jc w:val="right"/>
        <w:rPr>
          <w:szCs w:val="28"/>
        </w:rPr>
      </w:pPr>
      <w:r>
        <w:rPr>
          <w:szCs w:val="28"/>
        </w:rPr>
        <w:t>«17» января  2022 г.№1-р</w:t>
      </w:r>
    </w:p>
    <w:p w:rsidR="004B3604" w:rsidRPr="00C77518" w:rsidRDefault="004B3604" w:rsidP="004B3604">
      <w:pPr>
        <w:jc w:val="right"/>
        <w:rPr>
          <w:szCs w:val="28"/>
        </w:rPr>
      </w:pPr>
    </w:p>
    <w:p w:rsidR="004B3604" w:rsidRDefault="004B3604" w:rsidP="004B3604">
      <w:pPr>
        <w:ind w:firstLine="0"/>
        <w:jc w:val="center"/>
        <w:rPr>
          <w:szCs w:val="28"/>
        </w:rPr>
      </w:pPr>
    </w:p>
    <w:p w:rsidR="004B3604" w:rsidRDefault="004B3604" w:rsidP="004B3604">
      <w:pPr>
        <w:ind w:firstLine="0"/>
        <w:jc w:val="center"/>
        <w:rPr>
          <w:szCs w:val="28"/>
        </w:rPr>
      </w:pPr>
    </w:p>
    <w:p w:rsidR="004B3604" w:rsidRDefault="004B3604" w:rsidP="004B3604">
      <w:pPr>
        <w:ind w:firstLine="0"/>
        <w:jc w:val="center"/>
        <w:rPr>
          <w:szCs w:val="28"/>
        </w:rPr>
      </w:pPr>
    </w:p>
    <w:p w:rsidR="0000260F" w:rsidRDefault="0000260F" w:rsidP="004B3604">
      <w:pPr>
        <w:ind w:firstLine="0"/>
        <w:jc w:val="center"/>
        <w:rPr>
          <w:szCs w:val="28"/>
        </w:rPr>
      </w:pPr>
    </w:p>
    <w:p w:rsidR="0000260F" w:rsidRDefault="0000260F" w:rsidP="004B3604">
      <w:pPr>
        <w:ind w:firstLine="0"/>
        <w:jc w:val="center"/>
        <w:rPr>
          <w:szCs w:val="28"/>
        </w:rPr>
      </w:pPr>
    </w:p>
    <w:p w:rsidR="0000260F" w:rsidRDefault="0000260F" w:rsidP="004B3604">
      <w:pPr>
        <w:ind w:firstLine="0"/>
        <w:jc w:val="center"/>
        <w:rPr>
          <w:szCs w:val="28"/>
        </w:rPr>
      </w:pPr>
    </w:p>
    <w:p w:rsidR="004B3604" w:rsidRDefault="004B3604" w:rsidP="004B3604">
      <w:pPr>
        <w:ind w:firstLine="0"/>
        <w:jc w:val="center"/>
        <w:rPr>
          <w:szCs w:val="28"/>
        </w:rPr>
      </w:pPr>
    </w:p>
    <w:p w:rsidR="004B3604" w:rsidRDefault="004B3604" w:rsidP="004B3604">
      <w:pPr>
        <w:ind w:firstLine="0"/>
        <w:jc w:val="center"/>
        <w:rPr>
          <w:szCs w:val="28"/>
        </w:rPr>
      </w:pPr>
    </w:p>
    <w:p w:rsidR="00C74707" w:rsidRPr="00C74707" w:rsidRDefault="00C74707" w:rsidP="004B3604">
      <w:pPr>
        <w:ind w:firstLine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 Верх-Чебула</w:t>
      </w:r>
    </w:p>
    <w:p w:rsidR="004B3604" w:rsidRPr="00C74707" w:rsidRDefault="004B3604" w:rsidP="004B3604">
      <w:pPr>
        <w:ind w:firstLine="0"/>
        <w:jc w:val="center"/>
        <w:rPr>
          <w:sz w:val="24"/>
          <w:szCs w:val="24"/>
        </w:rPr>
      </w:pPr>
      <w:r w:rsidRPr="00C74707">
        <w:rPr>
          <w:sz w:val="24"/>
          <w:szCs w:val="24"/>
        </w:rPr>
        <w:t>20</w:t>
      </w:r>
      <w:r w:rsidR="00C74707" w:rsidRPr="00C74707">
        <w:rPr>
          <w:sz w:val="24"/>
          <w:szCs w:val="24"/>
        </w:rPr>
        <w:t xml:space="preserve">22 </w:t>
      </w:r>
      <w:r w:rsidRPr="00C74707">
        <w:rPr>
          <w:sz w:val="24"/>
          <w:szCs w:val="24"/>
        </w:rPr>
        <w:br w:type="page"/>
      </w:r>
    </w:p>
    <w:p w:rsidR="004B3604" w:rsidRPr="00D40547" w:rsidRDefault="004B3604" w:rsidP="004B3604">
      <w:pPr>
        <w:ind w:firstLine="0"/>
        <w:jc w:val="center"/>
        <w:rPr>
          <w:szCs w:val="28"/>
        </w:rPr>
      </w:pPr>
      <w:r w:rsidRPr="00D40547">
        <w:rPr>
          <w:b/>
          <w:spacing w:val="-1"/>
          <w:szCs w:val="28"/>
        </w:rPr>
        <w:lastRenderedPageBreak/>
        <w:t>Содержание</w:t>
      </w:r>
    </w:p>
    <w:p w:rsidR="004B3604" w:rsidRPr="004236B7" w:rsidRDefault="004B3604" w:rsidP="004B3604">
      <w:pPr>
        <w:ind w:left="-420" w:firstLine="0"/>
        <w:rPr>
          <w:spacing w:val="-1"/>
          <w:szCs w:val="28"/>
        </w:rPr>
      </w:pPr>
      <w:r w:rsidRPr="00D40547">
        <w:rPr>
          <w:spacing w:val="-1"/>
          <w:szCs w:val="28"/>
        </w:rPr>
        <w:t xml:space="preserve">1. </w:t>
      </w:r>
      <w:r w:rsidRPr="004236B7">
        <w:rPr>
          <w:spacing w:val="-1"/>
          <w:szCs w:val="28"/>
        </w:rPr>
        <w:t xml:space="preserve">Общие положения                                                                                           </w:t>
      </w:r>
      <w:r>
        <w:rPr>
          <w:spacing w:val="-1"/>
          <w:szCs w:val="28"/>
        </w:rPr>
        <w:t xml:space="preserve">            </w:t>
      </w:r>
      <w:r w:rsidRPr="004236B7">
        <w:rPr>
          <w:spacing w:val="-1"/>
          <w:szCs w:val="28"/>
        </w:rPr>
        <w:t xml:space="preserve"> </w:t>
      </w:r>
      <w:r w:rsidR="00A005BE">
        <w:rPr>
          <w:spacing w:val="-1"/>
          <w:szCs w:val="28"/>
        </w:rPr>
        <w:t>3-4</w:t>
      </w:r>
    </w:p>
    <w:p w:rsidR="004B3604" w:rsidRPr="004236B7" w:rsidRDefault="004B3604" w:rsidP="004B3604">
      <w:pPr>
        <w:ind w:left="-420" w:firstLine="0"/>
        <w:rPr>
          <w:spacing w:val="-1"/>
          <w:szCs w:val="28"/>
        </w:rPr>
      </w:pPr>
      <w:r w:rsidRPr="004236B7">
        <w:rPr>
          <w:spacing w:val="-1"/>
          <w:szCs w:val="28"/>
        </w:rPr>
        <w:t xml:space="preserve">2. Общая характеристика экспертно-аналитического мероприятия </w:t>
      </w:r>
      <w:r>
        <w:rPr>
          <w:spacing w:val="-1"/>
          <w:szCs w:val="28"/>
        </w:rPr>
        <w:t xml:space="preserve">       </w:t>
      </w:r>
      <w:r w:rsidRPr="004236B7">
        <w:rPr>
          <w:spacing w:val="-1"/>
          <w:szCs w:val="28"/>
        </w:rPr>
        <w:t xml:space="preserve">                  4</w:t>
      </w:r>
      <w:r w:rsidR="00A005BE">
        <w:rPr>
          <w:spacing w:val="-1"/>
          <w:szCs w:val="28"/>
        </w:rPr>
        <w:t>-5</w:t>
      </w:r>
    </w:p>
    <w:p w:rsidR="004B3604" w:rsidRPr="004236B7" w:rsidRDefault="004B3604" w:rsidP="004B3604">
      <w:pPr>
        <w:ind w:left="-420" w:firstLine="0"/>
        <w:rPr>
          <w:spacing w:val="-1"/>
          <w:szCs w:val="28"/>
        </w:rPr>
      </w:pPr>
      <w:r w:rsidRPr="004236B7">
        <w:rPr>
          <w:spacing w:val="-1"/>
          <w:szCs w:val="28"/>
        </w:rPr>
        <w:t xml:space="preserve">3. Организация экспертно-аналитического мероприятия           </w:t>
      </w:r>
      <w:r>
        <w:rPr>
          <w:spacing w:val="-1"/>
          <w:szCs w:val="28"/>
        </w:rPr>
        <w:t xml:space="preserve">                                 5</w:t>
      </w:r>
      <w:r w:rsidR="00A005BE">
        <w:rPr>
          <w:spacing w:val="-1"/>
          <w:szCs w:val="28"/>
        </w:rPr>
        <w:t>-7</w:t>
      </w:r>
      <w:r w:rsidRPr="004236B7">
        <w:rPr>
          <w:spacing w:val="-1"/>
          <w:szCs w:val="28"/>
        </w:rPr>
        <w:t xml:space="preserve">                                              </w:t>
      </w:r>
    </w:p>
    <w:p w:rsidR="004B3604" w:rsidRPr="004236B7" w:rsidRDefault="004B3604" w:rsidP="004B3604">
      <w:pPr>
        <w:ind w:left="-420" w:firstLine="0"/>
        <w:rPr>
          <w:spacing w:val="-1"/>
          <w:szCs w:val="28"/>
        </w:rPr>
      </w:pPr>
      <w:r w:rsidRPr="004236B7">
        <w:rPr>
          <w:szCs w:val="28"/>
        </w:rPr>
        <w:t xml:space="preserve">4. Подготовка к проведению экспертно-аналитического мероприятия                   </w:t>
      </w:r>
      <w:r w:rsidR="00A005BE">
        <w:rPr>
          <w:szCs w:val="28"/>
        </w:rPr>
        <w:t>7-9</w:t>
      </w:r>
    </w:p>
    <w:p w:rsidR="004B3604" w:rsidRPr="009122E0" w:rsidRDefault="004B3604" w:rsidP="004B3604">
      <w:pPr>
        <w:ind w:left="-420" w:firstLine="0"/>
        <w:rPr>
          <w:spacing w:val="-1"/>
          <w:szCs w:val="28"/>
        </w:rPr>
      </w:pPr>
      <w:r w:rsidRPr="009122E0">
        <w:rPr>
          <w:spacing w:val="-1"/>
          <w:szCs w:val="28"/>
        </w:rPr>
        <w:t>5. Проведение экспертно-аналитического мероприятия и оформление</w:t>
      </w:r>
    </w:p>
    <w:p w:rsidR="004B3604" w:rsidRPr="009122E0" w:rsidRDefault="004B3604" w:rsidP="004B3604">
      <w:pPr>
        <w:ind w:left="-420" w:firstLine="0"/>
        <w:rPr>
          <w:spacing w:val="-1"/>
          <w:szCs w:val="28"/>
        </w:rPr>
      </w:pPr>
      <w:r w:rsidRPr="009122E0">
        <w:rPr>
          <w:spacing w:val="-1"/>
          <w:szCs w:val="28"/>
        </w:rPr>
        <w:t xml:space="preserve">   его результатов                                                                                                          </w:t>
      </w:r>
      <w:r w:rsidR="00A005BE">
        <w:rPr>
          <w:spacing w:val="-1"/>
          <w:szCs w:val="28"/>
        </w:rPr>
        <w:t xml:space="preserve">  9-11</w:t>
      </w:r>
    </w:p>
    <w:p w:rsidR="004B3604" w:rsidRPr="00FA7A12" w:rsidRDefault="004B3604" w:rsidP="004B3604">
      <w:pPr>
        <w:ind w:left="-420" w:firstLine="0"/>
        <w:rPr>
          <w:spacing w:val="-1"/>
          <w:szCs w:val="28"/>
          <w:highlight w:val="cyan"/>
        </w:rPr>
      </w:pPr>
    </w:p>
    <w:p w:rsidR="004B3604" w:rsidRDefault="004B3604" w:rsidP="004B3604">
      <w:pPr>
        <w:ind w:firstLine="0"/>
        <w:rPr>
          <w:szCs w:val="28"/>
        </w:rPr>
      </w:pPr>
    </w:p>
    <w:p w:rsidR="004B3604" w:rsidRDefault="004B3604" w:rsidP="004B3604">
      <w:pPr>
        <w:ind w:firstLine="0"/>
        <w:rPr>
          <w:szCs w:val="28"/>
        </w:rPr>
      </w:pPr>
      <w:bookmarkStart w:id="0" w:name="_GoBack"/>
      <w:bookmarkEnd w:id="0"/>
    </w:p>
    <w:p w:rsidR="004B3604" w:rsidRDefault="004B3604" w:rsidP="004B3604">
      <w:pPr>
        <w:ind w:firstLine="0"/>
        <w:rPr>
          <w:szCs w:val="28"/>
        </w:rPr>
      </w:pPr>
    </w:p>
    <w:p w:rsidR="004B3604" w:rsidRDefault="004B3604" w:rsidP="004B3604">
      <w:pPr>
        <w:ind w:firstLine="0"/>
        <w:rPr>
          <w:szCs w:val="28"/>
        </w:rPr>
      </w:pPr>
    </w:p>
    <w:p w:rsidR="004B3604" w:rsidRDefault="004B3604" w:rsidP="004B3604">
      <w:pPr>
        <w:ind w:firstLine="0"/>
        <w:rPr>
          <w:szCs w:val="28"/>
        </w:rPr>
      </w:pPr>
    </w:p>
    <w:p w:rsidR="004B3604" w:rsidRDefault="004B3604" w:rsidP="004B3604">
      <w:pPr>
        <w:ind w:firstLine="0"/>
        <w:rPr>
          <w:szCs w:val="28"/>
        </w:rPr>
      </w:pPr>
    </w:p>
    <w:p w:rsidR="004B3604" w:rsidRDefault="004B3604" w:rsidP="004B3604">
      <w:pPr>
        <w:ind w:firstLine="0"/>
        <w:rPr>
          <w:szCs w:val="28"/>
        </w:rPr>
      </w:pPr>
    </w:p>
    <w:p w:rsidR="004B3604" w:rsidRDefault="004B3604" w:rsidP="004B3604">
      <w:pPr>
        <w:ind w:firstLine="0"/>
        <w:rPr>
          <w:szCs w:val="28"/>
        </w:rPr>
      </w:pPr>
    </w:p>
    <w:p w:rsidR="004B3604" w:rsidRDefault="004B3604" w:rsidP="004B3604">
      <w:pPr>
        <w:ind w:firstLine="0"/>
        <w:rPr>
          <w:szCs w:val="28"/>
        </w:rPr>
      </w:pPr>
    </w:p>
    <w:p w:rsidR="004B3604" w:rsidRDefault="004B3604" w:rsidP="004B3604">
      <w:pPr>
        <w:ind w:firstLine="0"/>
        <w:rPr>
          <w:szCs w:val="28"/>
        </w:rPr>
      </w:pPr>
    </w:p>
    <w:p w:rsidR="004B3604" w:rsidRDefault="004B3604" w:rsidP="004B3604">
      <w:pPr>
        <w:ind w:firstLine="0"/>
        <w:rPr>
          <w:szCs w:val="28"/>
        </w:rPr>
      </w:pPr>
    </w:p>
    <w:p w:rsidR="004B3604" w:rsidRDefault="004B3604" w:rsidP="004B3604">
      <w:pPr>
        <w:ind w:firstLine="0"/>
        <w:rPr>
          <w:szCs w:val="28"/>
        </w:rPr>
      </w:pPr>
    </w:p>
    <w:p w:rsidR="004B3604" w:rsidRDefault="004B3604" w:rsidP="004B3604">
      <w:pPr>
        <w:ind w:firstLine="0"/>
        <w:rPr>
          <w:szCs w:val="28"/>
        </w:rPr>
      </w:pPr>
    </w:p>
    <w:p w:rsidR="004B3604" w:rsidRDefault="004B3604" w:rsidP="004B3604">
      <w:pPr>
        <w:ind w:firstLine="0"/>
        <w:rPr>
          <w:szCs w:val="28"/>
        </w:rPr>
      </w:pPr>
    </w:p>
    <w:p w:rsidR="004B3604" w:rsidRDefault="004B3604" w:rsidP="004B3604">
      <w:pPr>
        <w:ind w:firstLine="0"/>
        <w:rPr>
          <w:szCs w:val="28"/>
        </w:rPr>
      </w:pPr>
    </w:p>
    <w:p w:rsidR="004B3604" w:rsidRDefault="004B3604" w:rsidP="004B3604">
      <w:pPr>
        <w:ind w:firstLine="0"/>
        <w:rPr>
          <w:szCs w:val="28"/>
        </w:rPr>
      </w:pPr>
    </w:p>
    <w:p w:rsidR="00484271" w:rsidRDefault="00484271" w:rsidP="004B3604">
      <w:pPr>
        <w:ind w:firstLine="0"/>
        <w:rPr>
          <w:szCs w:val="28"/>
        </w:rPr>
      </w:pPr>
    </w:p>
    <w:p w:rsidR="004B3604" w:rsidRDefault="004B3604" w:rsidP="004B3604">
      <w:pPr>
        <w:ind w:firstLine="0"/>
        <w:rPr>
          <w:szCs w:val="28"/>
        </w:rPr>
      </w:pPr>
    </w:p>
    <w:p w:rsidR="004B3604" w:rsidRDefault="004B3604" w:rsidP="004B3604">
      <w:pPr>
        <w:ind w:firstLine="0"/>
        <w:rPr>
          <w:szCs w:val="28"/>
        </w:rPr>
      </w:pPr>
    </w:p>
    <w:p w:rsidR="004B3604" w:rsidRDefault="004B3604" w:rsidP="004B3604">
      <w:pPr>
        <w:ind w:firstLine="0"/>
        <w:rPr>
          <w:szCs w:val="28"/>
        </w:rPr>
      </w:pPr>
    </w:p>
    <w:p w:rsidR="004B3604" w:rsidRDefault="004B3604" w:rsidP="004B3604">
      <w:pPr>
        <w:ind w:firstLine="0"/>
        <w:rPr>
          <w:szCs w:val="28"/>
        </w:rPr>
      </w:pPr>
    </w:p>
    <w:p w:rsidR="004B3604" w:rsidRDefault="004B3604" w:rsidP="004B3604">
      <w:pPr>
        <w:ind w:firstLine="0"/>
        <w:jc w:val="center"/>
        <w:rPr>
          <w:b/>
          <w:szCs w:val="28"/>
        </w:rPr>
      </w:pPr>
    </w:p>
    <w:p w:rsidR="004B3604" w:rsidRDefault="004B3604" w:rsidP="004B3604">
      <w:pPr>
        <w:ind w:firstLine="0"/>
        <w:jc w:val="center"/>
        <w:rPr>
          <w:b/>
          <w:szCs w:val="28"/>
        </w:rPr>
      </w:pPr>
    </w:p>
    <w:p w:rsidR="004B3604" w:rsidRPr="00540674" w:rsidRDefault="004B3604" w:rsidP="004B3604">
      <w:pPr>
        <w:spacing w:line="240" w:lineRule="auto"/>
        <w:ind w:firstLine="0"/>
        <w:jc w:val="center"/>
        <w:rPr>
          <w:b/>
          <w:szCs w:val="28"/>
        </w:rPr>
      </w:pPr>
      <w:r w:rsidRPr="00540674">
        <w:rPr>
          <w:b/>
          <w:szCs w:val="28"/>
        </w:rPr>
        <w:lastRenderedPageBreak/>
        <w:t>1. Общие положения</w:t>
      </w:r>
    </w:p>
    <w:p w:rsidR="004B3604" w:rsidRPr="00540674" w:rsidRDefault="004B3604" w:rsidP="004B3604">
      <w:pPr>
        <w:spacing w:line="240" w:lineRule="auto"/>
        <w:ind w:firstLine="0"/>
        <w:rPr>
          <w:szCs w:val="28"/>
        </w:rPr>
      </w:pPr>
    </w:p>
    <w:p w:rsidR="0000260F" w:rsidRDefault="004B3604" w:rsidP="008611A9">
      <w:pPr>
        <w:spacing w:after="240" w:line="240" w:lineRule="auto"/>
        <w:rPr>
          <w:szCs w:val="28"/>
        </w:rPr>
      </w:pPr>
      <w:r w:rsidRPr="00540674">
        <w:rPr>
          <w:szCs w:val="28"/>
        </w:rPr>
        <w:t xml:space="preserve">1.1. Основанием для разработки Стандарта «Проведение экспертно-аналитического мероприятия» является </w:t>
      </w:r>
      <w:r w:rsidR="0000260F">
        <w:rPr>
          <w:szCs w:val="28"/>
        </w:rPr>
        <w:t xml:space="preserve"> Федеральный  закон от 07.02.2014 №6-ФЗ «Об  общих принципах организации  и деятельности контрольно – счетных  органов  субъектов Российской  Федерации и муниципальных образований».</w:t>
      </w:r>
    </w:p>
    <w:p w:rsidR="00953917" w:rsidRDefault="004B3604" w:rsidP="008611A9">
      <w:pPr>
        <w:spacing w:after="240" w:line="240" w:lineRule="auto"/>
        <w:rPr>
          <w:szCs w:val="28"/>
        </w:rPr>
      </w:pPr>
      <w:proofErr w:type="gramStart"/>
      <w:r w:rsidRPr="00540674">
        <w:rPr>
          <w:szCs w:val="28"/>
        </w:rPr>
        <w:t>Стандарт финансового контроля контрольно-счетно</w:t>
      </w:r>
      <w:r w:rsidR="001835CB">
        <w:rPr>
          <w:szCs w:val="28"/>
        </w:rPr>
        <w:t xml:space="preserve">й  палаты </w:t>
      </w:r>
      <w:proofErr w:type="spellStart"/>
      <w:r w:rsidR="001835CB">
        <w:rPr>
          <w:szCs w:val="28"/>
        </w:rPr>
        <w:t>Чебулинского</w:t>
      </w:r>
      <w:proofErr w:type="spellEnd"/>
      <w:r w:rsidR="001835CB">
        <w:rPr>
          <w:szCs w:val="28"/>
        </w:rPr>
        <w:t xml:space="preserve">  муниципального округа (далее – КСП)</w:t>
      </w:r>
      <w:r w:rsidRPr="00540674">
        <w:rPr>
          <w:szCs w:val="28"/>
        </w:rPr>
        <w:t xml:space="preserve"> </w:t>
      </w:r>
      <w:r w:rsidR="001835CB">
        <w:rPr>
          <w:szCs w:val="28"/>
        </w:rPr>
        <w:t>(</w:t>
      </w:r>
      <w:r w:rsidRPr="00540674">
        <w:rPr>
          <w:szCs w:val="28"/>
        </w:rPr>
        <w:t>СФК</w:t>
      </w:r>
      <w:r w:rsidR="001835CB">
        <w:rPr>
          <w:szCs w:val="28"/>
        </w:rPr>
        <w:t>)</w:t>
      </w:r>
      <w:r w:rsidRPr="00540674">
        <w:rPr>
          <w:szCs w:val="28"/>
        </w:rPr>
        <w:t xml:space="preserve"> «Проведение экспертно-аналитического мероприятия» (далее – Стандарт) разработан на основе стандарта финансового контроля СФК 102 «Проведение экспертно-аналитического мероприятия», утвержденного Коллегией Счетной палаты РФ (протокол от 16.07.2010 № 36К (738), с учетом положений СВГФК «Проведение экспертно-аналитического мероприятия», </w:t>
      </w:r>
      <w:r w:rsidR="00953917">
        <w:rPr>
          <w:szCs w:val="28"/>
        </w:rPr>
        <w:t>разработанного Научно – методической комиссией Союза МКСО.</w:t>
      </w:r>
      <w:proofErr w:type="gramEnd"/>
    </w:p>
    <w:p w:rsidR="004B3604" w:rsidRPr="00540674" w:rsidRDefault="004B3604" w:rsidP="008611A9">
      <w:pPr>
        <w:spacing w:after="240" w:line="240" w:lineRule="auto"/>
        <w:rPr>
          <w:szCs w:val="28"/>
        </w:rPr>
      </w:pPr>
      <w:r w:rsidRPr="00540674">
        <w:rPr>
          <w:szCs w:val="28"/>
        </w:rPr>
        <w:t>1.2. Целью Стандарта является установление общих правил и процедур проведения КС</w:t>
      </w:r>
      <w:r w:rsidR="001835CB">
        <w:rPr>
          <w:szCs w:val="28"/>
        </w:rPr>
        <w:t xml:space="preserve">П </w:t>
      </w:r>
      <w:r w:rsidRPr="00540674">
        <w:rPr>
          <w:szCs w:val="28"/>
        </w:rPr>
        <w:t xml:space="preserve"> экспертно-аналитических мероприятий. </w:t>
      </w:r>
    </w:p>
    <w:p w:rsidR="004B3604" w:rsidRPr="00540674" w:rsidRDefault="004B3604" w:rsidP="008611A9">
      <w:pPr>
        <w:spacing w:after="240" w:line="240" w:lineRule="auto"/>
        <w:rPr>
          <w:szCs w:val="28"/>
        </w:rPr>
      </w:pPr>
      <w:r w:rsidRPr="00540674">
        <w:rPr>
          <w:szCs w:val="28"/>
        </w:rPr>
        <w:t>1.3. Задачами Стандарта являются:</w:t>
      </w:r>
    </w:p>
    <w:p w:rsidR="004B3604" w:rsidRPr="00540674" w:rsidRDefault="004B3604" w:rsidP="008611A9">
      <w:pPr>
        <w:spacing w:after="240" w:line="240" w:lineRule="auto"/>
        <w:rPr>
          <w:szCs w:val="28"/>
        </w:rPr>
      </w:pPr>
      <w:r w:rsidRPr="00540674">
        <w:rPr>
          <w:szCs w:val="28"/>
        </w:rPr>
        <w:t>- определение содержания, принципов и процедур проведения экспертно-аналитического мероприятия;</w:t>
      </w:r>
    </w:p>
    <w:p w:rsidR="004B3604" w:rsidRPr="00540674" w:rsidRDefault="004B3604" w:rsidP="008611A9">
      <w:pPr>
        <w:spacing w:after="240" w:line="240" w:lineRule="auto"/>
        <w:rPr>
          <w:szCs w:val="28"/>
        </w:rPr>
      </w:pPr>
      <w:r w:rsidRPr="00540674">
        <w:rPr>
          <w:szCs w:val="28"/>
        </w:rPr>
        <w:t>- установление общих требований к организации, подготовке, проведению и оформлению результатов экспертно-аналитического мероприятия.</w:t>
      </w:r>
    </w:p>
    <w:p w:rsidR="004B3604" w:rsidRPr="00540674" w:rsidRDefault="004B3604" w:rsidP="008611A9">
      <w:pPr>
        <w:spacing w:after="240" w:line="240" w:lineRule="auto"/>
        <w:rPr>
          <w:szCs w:val="28"/>
        </w:rPr>
      </w:pPr>
      <w:r w:rsidRPr="00540674">
        <w:rPr>
          <w:szCs w:val="28"/>
        </w:rPr>
        <w:t>1.4.</w:t>
      </w:r>
      <w:r>
        <w:rPr>
          <w:szCs w:val="28"/>
        </w:rPr>
        <w:t> </w:t>
      </w:r>
      <w:r w:rsidRPr="00540674">
        <w:rPr>
          <w:szCs w:val="28"/>
        </w:rPr>
        <w:t>Положения Стандарта не распространяются на подготовку заключений  КС</w:t>
      </w:r>
      <w:r w:rsidR="001835CB">
        <w:rPr>
          <w:szCs w:val="28"/>
        </w:rPr>
        <w:t>П</w:t>
      </w:r>
      <w:r w:rsidRPr="00540674">
        <w:rPr>
          <w:szCs w:val="28"/>
        </w:rPr>
        <w:t xml:space="preserve"> в рамках предварительного и последующего контроля, осуществление которого регулируется соответствующими стандартами и иными локальными документами КС</w:t>
      </w:r>
      <w:r w:rsidR="001835CB">
        <w:rPr>
          <w:szCs w:val="28"/>
        </w:rPr>
        <w:t>П</w:t>
      </w:r>
      <w:r w:rsidRPr="00540674">
        <w:rPr>
          <w:szCs w:val="28"/>
        </w:rPr>
        <w:t xml:space="preserve">. </w:t>
      </w:r>
    </w:p>
    <w:p w:rsidR="004B3604" w:rsidRPr="00540674" w:rsidRDefault="004B3604" w:rsidP="008611A9">
      <w:pPr>
        <w:spacing w:after="240" w:line="240" w:lineRule="auto"/>
        <w:rPr>
          <w:szCs w:val="28"/>
        </w:rPr>
      </w:pPr>
      <w:r w:rsidRPr="00540674">
        <w:rPr>
          <w:szCs w:val="28"/>
        </w:rPr>
        <w:t>1.5.</w:t>
      </w:r>
      <w:r>
        <w:rPr>
          <w:szCs w:val="28"/>
        </w:rPr>
        <w:t> </w:t>
      </w:r>
      <w:r w:rsidRPr="00540674">
        <w:rPr>
          <w:szCs w:val="28"/>
        </w:rPr>
        <w:t>Основные термины и понятия:</w:t>
      </w:r>
    </w:p>
    <w:p w:rsidR="004B3604" w:rsidRPr="00540674" w:rsidRDefault="004B3604" w:rsidP="008611A9">
      <w:pPr>
        <w:spacing w:after="240" w:line="240" w:lineRule="auto"/>
        <w:rPr>
          <w:szCs w:val="28"/>
        </w:rPr>
      </w:pPr>
      <w:r w:rsidRPr="00540674">
        <w:rPr>
          <w:szCs w:val="28"/>
        </w:rPr>
        <w:t>мониторинг – наблюдение, оценка, анализ и прогноз состояния отдельных процессов;</w:t>
      </w:r>
    </w:p>
    <w:p w:rsidR="004B3604" w:rsidRPr="00540674" w:rsidRDefault="004B3604" w:rsidP="008611A9">
      <w:pPr>
        <w:spacing w:after="240" w:line="240" w:lineRule="auto"/>
        <w:rPr>
          <w:szCs w:val="28"/>
        </w:rPr>
      </w:pPr>
      <w:r w:rsidRPr="00540674">
        <w:rPr>
          <w:szCs w:val="28"/>
        </w:rPr>
        <w:t>экспертиза – исследование соответствующего круга документов с целью оценки принимаемых решений и определения их экономической эффективности и возможных последствий;</w:t>
      </w:r>
    </w:p>
    <w:p w:rsidR="004B3604" w:rsidRPr="00540674" w:rsidRDefault="004B3604" w:rsidP="008611A9">
      <w:pPr>
        <w:spacing w:after="240" w:line="240" w:lineRule="auto"/>
        <w:rPr>
          <w:szCs w:val="28"/>
        </w:rPr>
      </w:pPr>
      <w:r w:rsidRPr="00540674">
        <w:rPr>
          <w:szCs w:val="28"/>
        </w:rPr>
        <w:t xml:space="preserve">анализ - метод исследования (познания) явлений и процессов, в основе которого лежит изучение составных частей, элементов изучаемой системы, который применяется с целью выявления сущности, закономерностей, тенденций </w:t>
      </w:r>
      <w:proofErr w:type="gramStart"/>
      <w:r w:rsidRPr="00540674">
        <w:rPr>
          <w:szCs w:val="28"/>
        </w:rPr>
        <w:t>экономических и социальных процессов</w:t>
      </w:r>
      <w:proofErr w:type="gramEnd"/>
      <w:r w:rsidRPr="00540674">
        <w:rPr>
          <w:szCs w:val="28"/>
        </w:rPr>
        <w:t xml:space="preserve">, хозяйственной деятельности и служит исходной отправной точкой прогнозирования, </w:t>
      </w:r>
      <w:r w:rsidRPr="00540674">
        <w:rPr>
          <w:szCs w:val="28"/>
        </w:rPr>
        <w:lastRenderedPageBreak/>
        <w:t xml:space="preserve">планирования, управления экономическими объектами и протекающими в них процессами; </w:t>
      </w:r>
    </w:p>
    <w:p w:rsidR="004B3604" w:rsidRDefault="004B3604" w:rsidP="008611A9">
      <w:pPr>
        <w:spacing w:after="240" w:line="240" w:lineRule="auto"/>
        <w:rPr>
          <w:szCs w:val="28"/>
        </w:rPr>
      </w:pPr>
      <w:r w:rsidRPr="00540674">
        <w:rPr>
          <w:szCs w:val="28"/>
        </w:rPr>
        <w:t xml:space="preserve">отчет (заключение) о результатах экспертно-аналитического мероприятия – итоговый документ, оформляемый в целом по результатам экспертно-аналитического мероприятия, в котором отражается содержание проведенного исследования, оформленный по установленной форме. </w:t>
      </w:r>
    </w:p>
    <w:p w:rsidR="004B3604" w:rsidRPr="00540674" w:rsidRDefault="004B3604" w:rsidP="008611A9">
      <w:pPr>
        <w:widowControl w:val="0"/>
        <w:spacing w:after="240" w:line="240" w:lineRule="auto"/>
        <w:ind w:firstLine="0"/>
        <w:rPr>
          <w:snapToGrid w:val="0"/>
          <w:szCs w:val="28"/>
        </w:rPr>
      </w:pPr>
    </w:p>
    <w:p w:rsidR="004B3604" w:rsidRPr="00540674" w:rsidRDefault="004B3604" w:rsidP="008611A9">
      <w:pPr>
        <w:widowControl w:val="0"/>
        <w:spacing w:after="240" w:line="240" w:lineRule="auto"/>
        <w:ind w:firstLine="0"/>
        <w:jc w:val="center"/>
        <w:rPr>
          <w:b/>
          <w:snapToGrid w:val="0"/>
          <w:szCs w:val="28"/>
        </w:rPr>
      </w:pPr>
      <w:r w:rsidRPr="00540674">
        <w:rPr>
          <w:b/>
          <w:snapToGrid w:val="0"/>
          <w:szCs w:val="28"/>
        </w:rPr>
        <w:t>2. Общая характеристика экспертно-аналитического мероприятия</w:t>
      </w:r>
    </w:p>
    <w:p w:rsidR="004B3604" w:rsidRPr="00540674" w:rsidRDefault="004B3604" w:rsidP="008611A9">
      <w:pPr>
        <w:widowControl w:val="0"/>
        <w:spacing w:after="240" w:line="240" w:lineRule="auto"/>
        <w:ind w:firstLine="0"/>
        <w:rPr>
          <w:snapToGrid w:val="0"/>
          <w:szCs w:val="28"/>
        </w:rPr>
      </w:pPr>
    </w:p>
    <w:p w:rsidR="004B3604" w:rsidRPr="00540674" w:rsidRDefault="004B3604" w:rsidP="008611A9">
      <w:pPr>
        <w:pStyle w:val="ad"/>
        <w:spacing w:before="0" w:after="240"/>
        <w:ind w:firstLine="709"/>
        <w:rPr>
          <w:sz w:val="28"/>
          <w:szCs w:val="28"/>
        </w:rPr>
      </w:pPr>
      <w:r w:rsidRPr="00540674">
        <w:rPr>
          <w:sz w:val="28"/>
          <w:szCs w:val="28"/>
        </w:rPr>
        <w:t xml:space="preserve">2.1. Экспертно-аналитическое мероприятие представляет собой одну из организационных форм осуществления экспертно-аналитической деятельности </w:t>
      </w:r>
      <w:r w:rsidR="00953917">
        <w:rPr>
          <w:sz w:val="28"/>
          <w:szCs w:val="28"/>
        </w:rPr>
        <w:t xml:space="preserve">контрольно-счетной  палаты </w:t>
      </w:r>
      <w:proofErr w:type="spellStart"/>
      <w:r w:rsidR="00953917">
        <w:rPr>
          <w:sz w:val="28"/>
          <w:szCs w:val="28"/>
        </w:rPr>
        <w:t>Чебулинского</w:t>
      </w:r>
      <w:proofErr w:type="spellEnd"/>
      <w:r w:rsidR="00953917">
        <w:rPr>
          <w:sz w:val="28"/>
          <w:szCs w:val="28"/>
        </w:rPr>
        <w:t xml:space="preserve"> </w:t>
      </w:r>
      <w:r w:rsidRPr="00540674">
        <w:rPr>
          <w:sz w:val="28"/>
          <w:szCs w:val="28"/>
        </w:rPr>
        <w:t xml:space="preserve">муниципального </w:t>
      </w:r>
      <w:r w:rsidR="00953917">
        <w:rPr>
          <w:sz w:val="28"/>
          <w:szCs w:val="28"/>
        </w:rPr>
        <w:t>округа</w:t>
      </w:r>
      <w:r w:rsidRPr="00540674">
        <w:rPr>
          <w:sz w:val="28"/>
          <w:szCs w:val="28"/>
        </w:rPr>
        <w:t>, посредством которой обеспечивается реализация задач, функций и полномочий К</w:t>
      </w:r>
      <w:proofErr w:type="gramStart"/>
      <w:r w:rsidRPr="00540674">
        <w:rPr>
          <w:sz w:val="28"/>
          <w:szCs w:val="28"/>
        </w:rPr>
        <w:t>С</w:t>
      </w:r>
      <w:r w:rsidR="001835CB">
        <w:rPr>
          <w:sz w:val="28"/>
          <w:szCs w:val="28"/>
        </w:rPr>
        <w:t>П</w:t>
      </w:r>
      <w:r w:rsidRPr="00540674">
        <w:rPr>
          <w:sz w:val="28"/>
          <w:szCs w:val="28"/>
        </w:rPr>
        <w:t xml:space="preserve"> в сф</w:t>
      </w:r>
      <w:proofErr w:type="gramEnd"/>
      <w:r w:rsidRPr="00540674">
        <w:rPr>
          <w:sz w:val="28"/>
          <w:szCs w:val="28"/>
        </w:rPr>
        <w:t>ере  внешнего муниципального финансового контроля.</w:t>
      </w:r>
    </w:p>
    <w:p w:rsidR="004B3604" w:rsidRPr="00540674" w:rsidRDefault="004B3604" w:rsidP="008611A9">
      <w:pPr>
        <w:spacing w:after="240" w:line="240" w:lineRule="auto"/>
        <w:ind w:firstLine="720"/>
        <w:rPr>
          <w:szCs w:val="28"/>
        </w:rPr>
      </w:pPr>
      <w:r w:rsidRPr="00540674">
        <w:rPr>
          <w:szCs w:val="28"/>
        </w:rPr>
        <w:t>2.2. Предметом экспертно-аналитического мероприятия</w:t>
      </w:r>
      <w:r w:rsidRPr="00540674">
        <w:rPr>
          <w:b/>
          <w:szCs w:val="28"/>
        </w:rPr>
        <w:t xml:space="preserve"> </w:t>
      </w:r>
      <w:r w:rsidRPr="00540674">
        <w:rPr>
          <w:szCs w:val="28"/>
        </w:rPr>
        <w:t>являются организация бюджетного процесса в муниципальном образовании, формирование и использование муниципальных средств, в том числе средств бюджета, муниципального имущества, а также деятельность органов местного самоуправления и муниципальных учреждений и предприятий.</w:t>
      </w:r>
    </w:p>
    <w:p w:rsidR="004B3604" w:rsidRPr="00540674" w:rsidRDefault="004B3604" w:rsidP="008611A9">
      <w:pPr>
        <w:widowControl w:val="0"/>
        <w:autoSpaceDE w:val="0"/>
        <w:autoSpaceDN w:val="0"/>
        <w:adjustRightInd w:val="0"/>
        <w:spacing w:after="240" w:line="240" w:lineRule="auto"/>
        <w:ind w:firstLine="720"/>
        <w:rPr>
          <w:szCs w:val="28"/>
        </w:rPr>
      </w:pPr>
      <w:r w:rsidRPr="00540674">
        <w:rPr>
          <w:bCs/>
          <w:spacing w:val="-1"/>
          <w:szCs w:val="28"/>
        </w:rPr>
        <w:t>2.3.</w:t>
      </w:r>
      <w:r w:rsidRPr="00540674">
        <w:rPr>
          <w:bCs/>
          <w:szCs w:val="28"/>
        </w:rPr>
        <w:t> </w:t>
      </w:r>
      <w:proofErr w:type="gramStart"/>
      <w:r w:rsidRPr="00540674">
        <w:rPr>
          <w:bCs/>
          <w:szCs w:val="28"/>
        </w:rPr>
        <w:t>Объектами</w:t>
      </w:r>
      <w:r w:rsidRPr="00540674">
        <w:rPr>
          <w:szCs w:val="28"/>
        </w:rPr>
        <w:t xml:space="preserve"> экспертно-аналитического мероприятия</w:t>
      </w:r>
      <w:r w:rsidRPr="00540674">
        <w:rPr>
          <w:b/>
          <w:szCs w:val="28"/>
        </w:rPr>
        <w:t xml:space="preserve"> </w:t>
      </w:r>
      <w:r w:rsidRPr="00540674">
        <w:rPr>
          <w:szCs w:val="28"/>
        </w:rPr>
        <w:t xml:space="preserve">являются </w:t>
      </w:r>
      <w:r w:rsidRPr="00540674">
        <w:rPr>
          <w:spacing w:val="-5"/>
          <w:szCs w:val="28"/>
        </w:rPr>
        <w:t>органы местного самоуправления и муниципальные органы, муниципальные учреждения и унитарные предприятия муниципального образования, а также иные организации,</w:t>
      </w:r>
      <w:r w:rsidRPr="00540674">
        <w:rPr>
          <w:i/>
          <w:spacing w:val="-5"/>
          <w:szCs w:val="28"/>
        </w:rPr>
        <w:t xml:space="preserve"> </w:t>
      </w:r>
      <w:r w:rsidRPr="00540674">
        <w:rPr>
          <w:spacing w:val="-5"/>
          <w:szCs w:val="28"/>
        </w:rPr>
        <w:t xml:space="preserve">на которые </w:t>
      </w:r>
      <w:r w:rsidRPr="00540674">
        <w:rPr>
          <w:spacing w:val="-2"/>
          <w:szCs w:val="28"/>
        </w:rPr>
        <w:t>в рамках предмета</w:t>
      </w:r>
      <w:r w:rsidRPr="00540674">
        <w:rPr>
          <w:szCs w:val="28"/>
        </w:rPr>
        <w:t xml:space="preserve"> экспертно-аналитического мероприятия</w:t>
      </w:r>
      <w:r w:rsidRPr="00540674">
        <w:rPr>
          <w:spacing w:val="-5"/>
          <w:szCs w:val="28"/>
        </w:rPr>
        <w:t xml:space="preserve"> распространяются контрольные полномочия КС</w:t>
      </w:r>
      <w:r w:rsidR="001835CB">
        <w:rPr>
          <w:spacing w:val="-5"/>
          <w:szCs w:val="28"/>
        </w:rPr>
        <w:t>П</w:t>
      </w:r>
      <w:r w:rsidRPr="00540674">
        <w:rPr>
          <w:spacing w:val="-5"/>
          <w:szCs w:val="28"/>
        </w:rPr>
        <w:t xml:space="preserve">, установленные </w:t>
      </w:r>
      <w:r w:rsidRPr="00540674">
        <w:rPr>
          <w:iCs/>
          <w:szCs w:val="28"/>
        </w:rPr>
        <w:t>Федеральным законом от 07.02.2011 № 6-ФЗ «</w:t>
      </w:r>
      <w:r w:rsidRPr="00540674">
        <w:rPr>
          <w:szCs w:val="28"/>
        </w:rPr>
        <w:t xml:space="preserve">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 w:rsidRPr="00540674">
        <w:rPr>
          <w:iCs/>
          <w:spacing w:val="-1"/>
          <w:szCs w:val="28"/>
        </w:rPr>
        <w:t xml:space="preserve">Бюджетным кодексом </w:t>
      </w:r>
      <w:r w:rsidRPr="00540674">
        <w:rPr>
          <w:spacing w:val="-2"/>
          <w:szCs w:val="28"/>
        </w:rPr>
        <w:t>Российской Федерации и иными нормативными правовыми</w:t>
      </w:r>
      <w:proofErr w:type="gramEnd"/>
      <w:r w:rsidRPr="00540674">
        <w:rPr>
          <w:spacing w:val="-2"/>
          <w:szCs w:val="28"/>
        </w:rPr>
        <w:t xml:space="preserve"> актами Российской Федерации и муниципального образования. </w:t>
      </w:r>
    </w:p>
    <w:p w:rsidR="004B3604" w:rsidRPr="00540674" w:rsidRDefault="004B3604" w:rsidP="008611A9">
      <w:pPr>
        <w:spacing w:after="240" w:line="240" w:lineRule="auto"/>
        <w:rPr>
          <w:szCs w:val="28"/>
        </w:rPr>
      </w:pPr>
      <w:r w:rsidRPr="00540674">
        <w:rPr>
          <w:bCs/>
          <w:spacing w:val="-1"/>
          <w:szCs w:val="28"/>
        </w:rPr>
        <w:t>2.4.</w:t>
      </w:r>
      <w:r w:rsidRPr="00540674">
        <w:rPr>
          <w:bCs/>
          <w:szCs w:val="28"/>
        </w:rPr>
        <w:t> Эк</w:t>
      </w:r>
      <w:r w:rsidRPr="00540674">
        <w:rPr>
          <w:snapToGrid w:val="0"/>
          <w:szCs w:val="28"/>
        </w:rPr>
        <w:t xml:space="preserve">спертно-аналитическое мероприятие должно </w:t>
      </w:r>
      <w:r w:rsidRPr="00540674">
        <w:rPr>
          <w:szCs w:val="28"/>
        </w:rPr>
        <w:t>быть</w:t>
      </w:r>
      <w:r w:rsidRPr="00540674">
        <w:rPr>
          <w:snapToGrid w:val="0"/>
          <w:szCs w:val="28"/>
        </w:rPr>
        <w:t>:</w:t>
      </w:r>
    </w:p>
    <w:p w:rsidR="004B3604" w:rsidRPr="00540674" w:rsidRDefault="004B3604" w:rsidP="008611A9">
      <w:pPr>
        <w:widowControl w:val="0"/>
        <w:spacing w:after="240" w:line="240" w:lineRule="auto"/>
        <w:ind w:firstLine="720"/>
        <w:rPr>
          <w:snapToGrid w:val="0"/>
          <w:szCs w:val="28"/>
        </w:rPr>
      </w:pPr>
      <w:r w:rsidRPr="00540674">
        <w:rPr>
          <w:snapToGrid w:val="0"/>
          <w:szCs w:val="28"/>
        </w:rPr>
        <w:t xml:space="preserve">объективным - </w:t>
      </w:r>
      <w:r w:rsidRPr="00540674">
        <w:rPr>
          <w:szCs w:val="28"/>
        </w:rPr>
        <w:t>осуществляться с использованием обоснованных фактических документальных данных, полученных в установленном порядке, и обеспечивать полную и достоверную информацию по предмету мероприятия;</w:t>
      </w:r>
    </w:p>
    <w:p w:rsidR="004B3604" w:rsidRPr="00540674" w:rsidRDefault="004B3604" w:rsidP="008611A9">
      <w:pPr>
        <w:widowControl w:val="0"/>
        <w:spacing w:after="240" w:line="240" w:lineRule="auto"/>
        <w:ind w:firstLine="720"/>
        <w:rPr>
          <w:snapToGrid w:val="0"/>
          <w:szCs w:val="28"/>
        </w:rPr>
      </w:pPr>
      <w:r w:rsidRPr="00540674">
        <w:rPr>
          <w:snapToGrid w:val="0"/>
          <w:szCs w:val="28"/>
        </w:rPr>
        <w:t>системным -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:rsidR="004B3604" w:rsidRPr="00540674" w:rsidRDefault="004B3604" w:rsidP="008611A9">
      <w:pPr>
        <w:widowControl w:val="0"/>
        <w:spacing w:after="240" w:line="240" w:lineRule="auto"/>
        <w:ind w:firstLine="720"/>
        <w:rPr>
          <w:snapToGrid w:val="0"/>
          <w:szCs w:val="28"/>
        </w:rPr>
      </w:pPr>
      <w:proofErr w:type="gramStart"/>
      <w:r w:rsidRPr="00540674">
        <w:rPr>
          <w:snapToGrid w:val="0"/>
          <w:szCs w:val="28"/>
        </w:rPr>
        <w:t>результативным</w:t>
      </w:r>
      <w:proofErr w:type="gramEnd"/>
      <w:r w:rsidRPr="00540674">
        <w:rPr>
          <w:snapToGrid w:val="0"/>
          <w:szCs w:val="28"/>
        </w:rPr>
        <w:t xml:space="preserve"> – организация мероприятия должна обеспечивать </w:t>
      </w:r>
      <w:r w:rsidRPr="00540674">
        <w:rPr>
          <w:snapToGrid w:val="0"/>
          <w:szCs w:val="28"/>
        </w:rPr>
        <w:lastRenderedPageBreak/>
        <w:t>возможность подготовки выводов, предложений и рекомендаций по предмету мероприятия.</w:t>
      </w:r>
    </w:p>
    <w:p w:rsidR="004B3604" w:rsidRPr="00540674" w:rsidRDefault="004B3604" w:rsidP="008611A9">
      <w:pPr>
        <w:widowControl w:val="0"/>
        <w:spacing w:after="240" w:line="240" w:lineRule="auto"/>
        <w:ind w:firstLine="720"/>
        <w:rPr>
          <w:snapToGrid w:val="0"/>
          <w:szCs w:val="28"/>
        </w:rPr>
      </w:pPr>
      <w:r w:rsidRPr="00540674">
        <w:rPr>
          <w:snapToGrid w:val="0"/>
          <w:szCs w:val="28"/>
        </w:rPr>
        <w:t>2.5. При проведении экспертно-аналитического мероприятия могут использоваться мониторинг, экспертиза, обследование, анализ и другие формы экспертно-аналитической деятельности.</w:t>
      </w:r>
    </w:p>
    <w:p w:rsidR="004B3604" w:rsidRPr="00540674" w:rsidRDefault="004B3604" w:rsidP="008611A9">
      <w:pPr>
        <w:widowControl w:val="0"/>
        <w:spacing w:after="240" w:line="240" w:lineRule="auto"/>
        <w:rPr>
          <w:snapToGrid w:val="0"/>
          <w:szCs w:val="28"/>
        </w:rPr>
      </w:pPr>
    </w:p>
    <w:p w:rsidR="004B3604" w:rsidRPr="00540674" w:rsidRDefault="004B3604" w:rsidP="008611A9">
      <w:pPr>
        <w:widowControl w:val="0"/>
        <w:spacing w:after="240" w:line="240" w:lineRule="auto"/>
        <w:jc w:val="center"/>
        <w:rPr>
          <w:b/>
          <w:snapToGrid w:val="0"/>
          <w:szCs w:val="28"/>
        </w:rPr>
      </w:pPr>
      <w:r w:rsidRPr="00540674">
        <w:rPr>
          <w:b/>
          <w:snapToGrid w:val="0"/>
          <w:szCs w:val="28"/>
        </w:rPr>
        <w:t>3.</w:t>
      </w:r>
      <w:r w:rsidRPr="00540674">
        <w:rPr>
          <w:szCs w:val="28"/>
        </w:rPr>
        <w:t> </w:t>
      </w:r>
      <w:r w:rsidRPr="00540674">
        <w:rPr>
          <w:b/>
          <w:snapToGrid w:val="0"/>
          <w:szCs w:val="28"/>
        </w:rPr>
        <w:t>Организация экспе</w:t>
      </w:r>
      <w:bookmarkStart w:id="1" w:name="_Toc518912249"/>
      <w:r w:rsidRPr="00540674">
        <w:rPr>
          <w:b/>
          <w:snapToGrid w:val="0"/>
          <w:szCs w:val="28"/>
        </w:rPr>
        <w:t>ртно-аналитического мероприятия</w:t>
      </w:r>
    </w:p>
    <w:bookmarkEnd w:id="1"/>
    <w:p w:rsidR="004B3604" w:rsidRPr="00540674" w:rsidRDefault="004B3604" w:rsidP="008611A9">
      <w:pPr>
        <w:spacing w:after="240" w:line="240" w:lineRule="auto"/>
        <w:rPr>
          <w:snapToGrid w:val="0"/>
          <w:szCs w:val="28"/>
        </w:rPr>
      </w:pPr>
    </w:p>
    <w:p w:rsidR="004B3604" w:rsidRPr="00540674" w:rsidRDefault="004B3604" w:rsidP="008611A9">
      <w:pPr>
        <w:spacing w:after="240" w:line="240" w:lineRule="auto"/>
        <w:rPr>
          <w:snapToGrid w:val="0"/>
          <w:szCs w:val="28"/>
        </w:rPr>
      </w:pPr>
      <w:r w:rsidRPr="00540674">
        <w:rPr>
          <w:snapToGrid w:val="0"/>
          <w:szCs w:val="28"/>
        </w:rPr>
        <w:t xml:space="preserve">3.1. Экспертно-аналитическое мероприятие проводится на основании </w:t>
      </w:r>
      <w:r w:rsidRPr="00540674">
        <w:rPr>
          <w:szCs w:val="28"/>
        </w:rPr>
        <w:t>плана работы КС</w:t>
      </w:r>
      <w:r w:rsidR="001835CB">
        <w:rPr>
          <w:szCs w:val="28"/>
        </w:rPr>
        <w:t>П</w:t>
      </w:r>
      <w:r w:rsidRPr="00540674">
        <w:rPr>
          <w:szCs w:val="28"/>
        </w:rPr>
        <w:t xml:space="preserve">  на текущий год</w:t>
      </w:r>
      <w:r w:rsidRPr="00540674">
        <w:rPr>
          <w:snapToGrid w:val="0"/>
          <w:szCs w:val="28"/>
        </w:rPr>
        <w:t>.</w:t>
      </w:r>
    </w:p>
    <w:p w:rsidR="004B3604" w:rsidRPr="00540674" w:rsidRDefault="004B3604" w:rsidP="008611A9">
      <w:pPr>
        <w:widowControl w:val="0"/>
        <w:spacing w:after="240" w:line="240" w:lineRule="auto"/>
        <w:rPr>
          <w:snapToGrid w:val="0"/>
          <w:szCs w:val="28"/>
        </w:rPr>
      </w:pPr>
      <w:r w:rsidRPr="00540674">
        <w:rPr>
          <w:snapToGrid w:val="0"/>
          <w:szCs w:val="28"/>
        </w:rPr>
        <w:t>Сроки проведения экспертно-аналитического мероприятия определяются в соответствии с нормативно-правовыми актами КС</w:t>
      </w:r>
      <w:r w:rsidR="001835CB">
        <w:rPr>
          <w:snapToGrid w:val="0"/>
          <w:szCs w:val="28"/>
        </w:rPr>
        <w:t>П</w:t>
      </w:r>
      <w:r w:rsidRPr="00540674">
        <w:rPr>
          <w:snapToGrid w:val="0"/>
          <w:szCs w:val="28"/>
        </w:rPr>
        <w:t xml:space="preserve"> и нормативно-правовыми актами муниципального образования.</w:t>
      </w:r>
    </w:p>
    <w:p w:rsidR="004B3604" w:rsidRPr="00540674" w:rsidRDefault="004B3604" w:rsidP="008611A9">
      <w:pPr>
        <w:pStyle w:val="2"/>
        <w:autoSpaceDE w:val="0"/>
        <w:autoSpaceDN w:val="0"/>
        <w:adjustRightInd w:val="0"/>
        <w:spacing w:after="240" w:line="240" w:lineRule="auto"/>
        <w:ind w:firstLine="680"/>
        <w:rPr>
          <w:bCs/>
          <w:szCs w:val="28"/>
        </w:rPr>
      </w:pPr>
      <w:r w:rsidRPr="00540674">
        <w:rPr>
          <w:bCs/>
          <w:szCs w:val="28"/>
        </w:rPr>
        <w:t>3.2. Экспертно-аналитическое мероприятие проводится на основе информации и материалов, получаемых по запросам, и (или) при необходимости непосредственно по</w:t>
      </w:r>
      <w:r w:rsidRPr="00540674">
        <w:rPr>
          <w:szCs w:val="28"/>
        </w:rPr>
        <w:t xml:space="preserve"> месту расположения </w:t>
      </w:r>
      <w:r w:rsidRPr="00540674">
        <w:rPr>
          <w:bCs/>
          <w:szCs w:val="28"/>
        </w:rPr>
        <w:t>объектов мероприятия в соответствии с программой проведения данного мероприятия.</w:t>
      </w:r>
    </w:p>
    <w:p w:rsidR="004B3604" w:rsidRPr="00540674" w:rsidRDefault="004B3604" w:rsidP="008611A9">
      <w:pPr>
        <w:widowControl w:val="0"/>
        <w:spacing w:after="240" w:line="240" w:lineRule="auto"/>
        <w:rPr>
          <w:snapToGrid w:val="0"/>
          <w:szCs w:val="28"/>
        </w:rPr>
      </w:pPr>
      <w:r w:rsidRPr="00540674">
        <w:rPr>
          <w:snapToGrid w:val="0"/>
          <w:szCs w:val="28"/>
        </w:rPr>
        <w:t xml:space="preserve">3.3. Организация </w:t>
      </w:r>
      <w:r w:rsidRPr="00540674">
        <w:rPr>
          <w:bCs/>
          <w:szCs w:val="28"/>
        </w:rPr>
        <w:t>э</w:t>
      </w:r>
      <w:r w:rsidRPr="00540674">
        <w:rPr>
          <w:snapToGrid w:val="0"/>
          <w:szCs w:val="28"/>
        </w:rPr>
        <w:t>кспертно-аналитического мероприятия включает три этапа, каждый из которых характеризуется выполнением определенных задач:</w:t>
      </w:r>
    </w:p>
    <w:p w:rsidR="004B3604" w:rsidRPr="00540674" w:rsidRDefault="004B3604" w:rsidP="008611A9">
      <w:pPr>
        <w:widowControl w:val="0"/>
        <w:spacing w:after="240" w:line="240" w:lineRule="auto"/>
        <w:rPr>
          <w:snapToGrid w:val="0"/>
          <w:szCs w:val="28"/>
        </w:rPr>
      </w:pPr>
      <w:r w:rsidRPr="00540674">
        <w:rPr>
          <w:snapToGrid w:val="0"/>
          <w:szCs w:val="28"/>
        </w:rPr>
        <w:t>подготовка к проведению экспертно-аналитического мероприятия;</w:t>
      </w:r>
    </w:p>
    <w:p w:rsidR="004B3604" w:rsidRPr="00540674" w:rsidRDefault="004B3604" w:rsidP="008611A9">
      <w:pPr>
        <w:widowControl w:val="0"/>
        <w:spacing w:after="240" w:line="240" w:lineRule="auto"/>
        <w:rPr>
          <w:snapToGrid w:val="0"/>
          <w:szCs w:val="28"/>
        </w:rPr>
      </w:pPr>
      <w:r w:rsidRPr="00540674">
        <w:rPr>
          <w:snapToGrid w:val="0"/>
          <w:szCs w:val="28"/>
        </w:rPr>
        <w:t>проведение экспертно-аналитического мероприятия;</w:t>
      </w:r>
    </w:p>
    <w:p w:rsidR="004B3604" w:rsidRPr="00540674" w:rsidRDefault="004B3604" w:rsidP="008611A9">
      <w:pPr>
        <w:widowControl w:val="0"/>
        <w:spacing w:after="240" w:line="240" w:lineRule="auto"/>
        <w:rPr>
          <w:snapToGrid w:val="0"/>
          <w:szCs w:val="28"/>
        </w:rPr>
      </w:pPr>
      <w:r w:rsidRPr="00540674">
        <w:rPr>
          <w:snapToGrid w:val="0"/>
          <w:szCs w:val="28"/>
        </w:rPr>
        <w:t xml:space="preserve">оформление результатов экспертно-аналитического мероприятия. </w:t>
      </w:r>
    </w:p>
    <w:p w:rsidR="004B3604" w:rsidRPr="00540674" w:rsidRDefault="004B3604" w:rsidP="008611A9">
      <w:pPr>
        <w:spacing w:after="240" w:line="240" w:lineRule="auto"/>
        <w:rPr>
          <w:szCs w:val="28"/>
        </w:rPr>
      </w:pPr>
      <w:r w:rsidRPr="00540674">
        <w:rPr>
          <w:szCs w:val="28"/>
        </w:rPr>
        <w:t>3.4.</w:t>
      </w:r>
      <w:r>
        <w:rPr>
          <w:szCs w:val="28"/>
        </w:rPr>
        <w:t> </w:t>
      </w:r>
      <w:r w:rsidRPr="00540674">
        <w:rPr>
          <w:szCs w:val="28"/>
        </w:rPr>
        <w:t>На этапе</w:t>
      </w:r>
      <w:r w:rsidRPr="00540674">
        <w:rPr>
          <w:b/>
          <w:szCs w:val="28"/>
        </w:rPr>
        <w:t xml:space="preserve"> </w:t>
      </w:r>
      <w:r w:rsidRPr="00540674">
        <w:rPr>
          <w:szCs w:val="28"/>
        </w:rPr>
        <w:t xml:space="preserve">подготовки к проведению </w:t>
      </w:r>
      <w:r w:rsidRPr="00540674">
        <w:rPr>
          <w:bCs/>
          <w:szCs w:val="28"/>
        </w:rPr>
        <w:t>э</w:t>
      </w:r>
      <w:r w:rsidRPr="00540674">
        <w:rPr>
          <w:szCs w:val="28"/>
        </w:rPr>
        <w:t>кспертно-аналитического мероприятия проводится предварительное изучение предмета и объектов мероприятия, определяются цели, вопросы и методы проведения мероприятия. По итогам данного этапа утверждается программа  и разрабатывается рабочий план проведения экспертно-аналитического мероприятия.</w:t>
      </w:r>
    </w:p>
    <w:p w:rsidR="004B3604" w:rsidRPr="00540674" w:rsidRDefault="004B3604" w:rsidP="008611A9">
      <w:pPr>
        <w:widowControl w:val="0"/>
        <w:spacing w:after="240" w:line="240" w:lineRule="auto"/>
        <w:rPr>
          <w:iCs/>
          <w:spacing w:val="3"/>
          <w:szCs w:val="28"/>
        </w:rPr>
      </w:pPr>
      <w:r w:rsidRPr="00540674">
        <w:rPr>
          <w:snapToGrid w:val="0"/>
          <w:szCs w:val="28"/>
        </w:rPr>
        <w:t>3.5.</w:t>
      </w:r>
      <w:r>
        <w:rPr>
          <w:snapToGrid w:val="0"/>
          <w:szCs w:val="28"/>
        </w:rPr>
        <w:t> </w:t>
      </w:r>
      <w:r w:rsidRPr="00540674">
        <w:rPr>
          <w:snapToGrid w:val="0"/>
          <w:szCs w:val="28"/>
        </w:rPr>
        <w:t xml:space="preserve">На этапе проведения </w:t>
      </w:r>
      <w:r w:rsidRPr="00540674">
        <w:rPr>
          <w:szCs w:val="28"/>
        </w:rPr>
        <w:t>экспертно-аналитического мероприятия</w:t>
      </w:r>
      <w:r w:rsidRPr="00540674">
        <w:rPr>
          <w:snapToGrid w:val="0"/>
          <w:szCs w:val="28"/>
        </w:rPr>
        <w:t xml:space="preserve"> осуществляется сбор и </w:t>
      </w:r>
      <w:r w:rsidRPr="00540674">
        <w:rPr>
          <w:szCs w:val="28"/>
        </w:rPr>
        <w:t xml:space="preserve">исследование фактических данных и информации по предмету экспертно-аналитического мероприятия в соответствии с его программой. Результаты данного этапа </w:t>
      </w:r>
      <w:r w:rsidRPr="00540674">
        <w:rPr>
          <w:iCs/>
          <w:spacing w:val="3"/>
          <w:szCs w:val="28"/>
        </w:rPr>
        <w:t xml:space="preserve">фиксируются в рабочей документации </w:t>
      </w:r>
      <w:r w:rsidRPr="00540674">
        <w:rPr>
          <w:szCs w:val="28"/>
        </w:rPr>
        <w:t xml:space="preserve">экспертно-аналитического </w:t>
      </w:r>
      <w:r w:rsidRPr="00540674">
        <w:rPr>
          <w:iCs/>
          <w:spacing w:val="3"/>
          <w:szCs w:val="28"/>
        </w:rPr>
        <w:t>мероприятия.</w:t>
      </w:r>
    </w:p>
    <w:p w:rsidR="004B3604" w:rsidRPr="00540674" w:rsidRDefault="004B3604" w:rsidP="008611A9">
      <w:pPr>
        <w:shd w:val="clear" w:color="auto" w:fill="FFFFFF"/>
        <w:spacing w:after="240" w:line="240" w:lineRule="auto"/>
        <w:rPr>
          <w:iCs/>
          <w:szCs w:val="28"/>
        </w:rPr>
      </w:pPr>
      <w:r w:rsidRPr="00540674">
        <w:rPr>
          <w:snapToGrid w:val="0"/>
          <w:szCs w:val="28"/>
        </w:rPr>
        <w:t>3.6.</w:t>
      </w:r>
      <w:r>
        <w:rPr>
          <w:snapToGrid w:val="0"/>
          <w:szCs w:val="28"/>
        </w:rPr>
        <w:t> </w:t>
      </w:r>
      <w:r w:rsidRPr="00540674">
        <w:rPr>
          <w:snapToGrid w:val="0"/>
          <w:szCs w:val="28"/>
        </w:rPr>
        <w:t xml:space="preserve">На этапе оформления результатов экспертно-аналитического мероприятия осуществляется подготовка </w:t>
      </w:r>
      <w:r w:rsidRPr="00540674">
        <w:rPr>
          <w:iCs/>
          <w:szCs w:val="28"/>
        </w:rPr>
        <w:t xml:space="preserve">отчета (заключения) о результатах </w:t>
      </w:r>
      <w:r w:rsidRPr="00540674">
        <w:rPr>
          <w:iCs/>
          <w:szCs w:val="28"/>
        </w:rPr>
        <w:lastRenderedPageBreak/>
        <w:t>экспертно-аналитического мероприятия, а также при необходимости проектов информационных писем КС</w:t>
      </w:r>
      <w:r w:rsidR="001835CB">
        <w:rPr>
          <w:iCs/>
          <w:szCs w:val="28"/>
        </w:rPr>
        <w:t>П</w:t>
      </w:r>
      <w:r w:rsidRPr="00540674">
        <w:rPr>
          <w:iCs/>
          <w:szCs w:val="28"/>
        </w:rPr>
        <w:t>.</w:t>
      </w:r>
    </w:p>
    <w:p w:rsidR="004B3604" w:rsidRPr="00540674" w:rsidRDefault="004B3604" w:rsidP="008611A9">
      <w:pPr>
        <w:spacing w:after="240" w:line="240" w:lineRule="auto"/>
        <w:rPr>
          <w:snapToGrid w:val="0"/>
          <w:szCs w:val="28"/>
        </w:rPr>
      </w:pPr>
      <w:r w:rsidRPr="00540674">
        <w:rPr>
          <w:snapToGrid w:val="0"/>
          <w:szCs w:val="28"/>
        </w:rPr>
        <w:t>Продолжительность проведения каждого из указанных этапов зависит от особенностей предмета экспертно-аналитического мероприятия.</w:t>
      </w:r>
    </w:p>
    <w:p w:rsidR="004B3604" w:rsidRPr="00540674" w:rsidRDefault="004B3604" w:rsidP="008611A9">
      <w:pPr>
        <w:widowControl w:val="0"/>
        <w:spacing w:after="240" w:line="240" w:lineRule="auto"/>
        <w:rPr>
          <w:snapToGrid w:val="0"/>
          <w:szCs w:val="28"/>
        </w:rPr>
      </w:pPr>
      <w:r w:rsidRPr="00540674">
        <w:rPr>
          <w:snapToGrid w:val="0"/>
          <w:szCs w:val="28"/>
        </w:rPr>
        <w:t>3.7.</w:t>
      </w:r>
      <w:r w:rsidRPr="00540674">
        <w:rPr>
          <w:bCs/>
          <w:szCs w:val="28"/>
        </w:rPr>
        <w:t> Общую о</w:t>
      </w:r>
      <w:r w:rsidRPr="00540674">
        <w:rPr>
          <w:snapToGrid w:val="0"/>
          <w:szCs w:val="28"/>
        </w:rPr>
        <w:t xml:space="preserve">рганизацию </w:t>
      </w:r>
      <w:r w:rsidRPr="00540674">
        <w:rPr>
          <w:szCs w:val="28"/>
        </w:rPr>
        <w:t xml:space="preserve">экспертно-аналитического мероприятия </w:t>
      </w:r>
      <w:r w:rsidRPr="00540674">
        <w:rPr>
          <w:snapToGrid w:val="0"/>
          <w:szCs w:val="28"/>
        </w:rPr>
        <w:t>осуществляет должностное лицо КС</w:t>
      </w:r>
      <w:r w:rsidR="001835CB">
        <w:rPr>
          <w:snapToGrid w:val="0"/>
          <w:szCs w:val="28"/>
        </w:rPr>
        <w:t>П</w:t>
      </w:r>
      <w:r w:rsidRPr="00540674">
        <w:rPr>
          <w:snapToGrid w:val="0"/>
          <w:szCs w:val="28"/>
        </w:rPr>
        <w:t>, ответственное за его проведение в соответствии с планом работы.</w:t>
      </w:r>
    </w:p>
    <w:p w:rsidR="004B3604" w:rsidRPr="00540674" w:rsidRDefault="004B3604" w:rsidP="008611A9">
      <w:pPr>
        <w:widowControl w:val="0"/>
        <w:spacing w:after="240" w:line="240" w:lineRule="auto"/>
        <w:rPr>
          <w:snapToGrid w:val="0"/>
          <w:szCs w:val="28"/>
        </w:rPr>
      </w:pPr>
      <w:r w:rsidRPr="00540674">
        <w:rPr>
          <w:snapToGrid w:val="0"/>
          <w:szCs w:val="28"/>
        </w:rPr>
        <w:t>Непосредственное руководство проведением экспертно-аналитического мероприятия и координацию действий сотрудников КС</w:t>
      </w:r>
      <w:r w:rsidR="001835CB">
        <w:rPr>
          <w:snapToGrid w:val="0"/>
          <w:szCs w:val="28"/>
        </w:rPr>
        <w:t>П</w:t>
      </w:r>
      <w:r w:rsidRPr="00540674">
        <w:rPr>
          <w:snapToGrid w:val="0"/>
          <w:szCs w:val="28"/>
        </w:rPr>
        <w:t xml:space="preserve"> и лиц, привлекаемых к участию в проведении мероприятия, осуществляет руководитель экспертно-аналитического мероприятия.</w:t>
      </w:r>
    </w:p>
    <w:p w:rsidR="004B3604" w:rsidRPr="00540674" w:rsidRDefault="004B3604" w:rsidP="008611A9">
      <w:pPr>
        <w:shd w:val="clear" w:color="auto" w:fill="FFFFFF"/>
        <w:spacing w:after="240" w:line="240" w:lineRule="auto"/>
        <w:rPr>
          <w:snapToGrid w:val="0"/>
          <w:szCs w:val="28"/>
        </w:rPr>
      </w:pPr>
      <w:r w:rsidRPr="00540674">
        <w:rPr>
          <w:szCs w:val="28"/>
        </w:rPr>
        <w:t>3.8. </w:t>
      </w:r>
      <w:r w:rsidRPr="00540674">
        <w:rPr>
          <w:snapToGrid w:val="0"/>
          <w:szCs w:val="28"/>
        </w:rPr>
        <w:t>В экспертно-аналитическом мероприятии не имеют права принимать участие сотрудники КС</w:t>
      </w:r>
      <w:r w:rsidR="001835CB">
        <w:rPr>
          <w:snapToGrid w:val="0"/>
          <w:szCs w:val="28"/>
        </w:rPr>
        <w:t>П</w:t>
      </w:r>
      <w:r w:rsidRPr="00540674">
        <w:rPr>
          <w:snapToGrid w:val="0"/>
          <w:szCs w:val="28"/>
        </w:rPr>
        <w:t>, состоящие в родственной связи с руководством объектов</w:t>
      </w:r>
      <w:r w:rsidRPr="00540674">
        <w:rPr>
          <w:spacing w:val="1"/>
          <w:szCs w:val="28"/>
        </w:rPr>
        <w:t xml:space="preserve"> </w:t>
      </w:r>
      <w:r w:rsidRPr="00540674">
        <w:rPr>
          <w:snapToGrid w:val="0"/>
          <w:szCs w:val="28"/>
        </w:rPr>
        <w:t>экспертно-аналитического</w:t>
      </w:r>
      <w:r w:rsidRPr="00540674">
        <w:rPr>
          <w:spacing w:val="1"/>
          <w:szCs w:val="28"/>
        </w:rPr>
        <w:t xml:space="preserve"> мероприятия (о</w:t>
      </w:r>
      <w:r w:rsidRPr="00540674">
        <w:rPr>
          <w:snapToGrid w:val="0"/>
          <w:szCs w:val="28"/>
        </w:rPr>
        <w:t>ни обязаны заявить о наличии таких связей). Запрещается привлекать к участию в экспертно-аналитическом мероприятии сотрудников КС</w:t>
      </w:r>
      <w:r w:rsidR="001835CB">
        <w:rPr>
          <w:snapToGrid w:val="0"/>
          <w:szCs w:val="28"/>
        </w:rPr>
        <w:t>П</w:t>
      </w:r>
      <w:r w:rsidRPr="00540674">
        <w:rPr>
          <w:snapToGrid w:val="0"/>
          <w:szCs w:val="28"/>
        </w:rPr>
        <w:t>, которые в исследуемом периоде были штатными сотрудниками одного из объектов экспертно-аналитического мероприятия.</w:t>
      </w:r>
    </w:p>
    <w:p w:rsidR="004B3604" w:rsidRPr="00540674" w:rsidRDefault="004B3604" w:rsidP="008611A9">
      <w:pPr>
        <w:shd w:val="clear" w:color="auto" w:fill="FFFFFF"/>
        <w:spacing w:after="240" w:line="240" w:lineRule="auto"/>
        <w:rPr>
          <w:spacing w:val="-1"/>
          <w:szCs w:val="28"/>
        </w:rPr>
      </w:pPr>
      <w:r w:rsidRPr="00540674">
        <w:rPr>
          <w:snapToGrid w:val="0"/>
          <w:szCs w:val="28"/>
        </w:rPr>
        <w:t xml:space="preserve">В случае если </w:t>
      </w:r>
      <w:r w:rsidRPr="00540674">
        <w:rPr>
          <w:szCs w:val="28"/>
        </w:rPr>
        <w:t>в ходе подготовки к проведению и проведения экспертно-аналитического мероприятия</w:t>
      </w:r>
      <w:r w:rsidRPr="00540674">
        <w:rPr>
          <w:spacing w:val="1"/>
          <w:szCs w:val="28"/>
        </w:rPr>
        <w:t xml:space="preserve"> </w:t>
      </w:r>
      <w:r w:rsidRPr="00540674">
        <w:rPr>
          <w:snapToGrid w:val="0"/>
          <w:szCs w:val="28"/>
        </w:rPr>
        <w:t xml:space="preserve">планируется использование </w:t>
      </w:r>
      <w:r w:rsidRPr="00540674">
        <w:rPr>
          <w:szCs w:val="28"/>
        </w:rPr>
        <w:t xml:space="preserve">сведений, составляющих государственную </w:t>
      </w:r>
      <w:r w:rsidRPr="00540674">
        <w:rPr>
          <w:spacing w:val="1"/>
          <w:szCs w:val="28"/>
        </w:rPr>
        <w:t xml:space="preserve">тайну, в данном мероприятии должны принимать участие сотрудники КСО, имеющие оформленный </w:t>
      </w:r>
      <w:r w:rsidRPr="00540674">
        <w:rPr>
          <w:spacing w:val="-1"/>
          <w:szCs w:val="28"/>
        </w:rPr>
        <w:t>в установленном порядке допуск к таким сведениям.</w:t>
      </w:r>
    </w:p>
    <w:p w:rsidR="004B3604" w:rsidRPr="00540674" w:rsidRDefault="004B3604" w:rsidP="008611A9">
      <w:pPr>
        <w:widowControl w:val="0"/>
        <w:spacing w:after="240" w:line="240" w:lineRule="auto"/>
        <w:rPr>
          <w:szCs w:val="28"/>
        </w:rPr>
      </w:pPr>
      <w:r w:rsidRPr="00540674">
        <w:rPr>
          <w:spacing w:val="-1"/>
          <w:szCs w:val="28"/>
        </w:rPr>
        <w:t>3.9</w:t>
      </w:r>
      <w:r w:rsidRPr="00540674">
        <w:rPr>
          <w:szCs w:val="28"/>
        </w:rPr>
        <w:t>.</w:t>
      </w:r>
      <w:r w:rsidRPr="00540674">
        <w:rPr>
          <w:spacing w:val="-1"/>
          <w:szCs w:val="28"/>
        </w:rPr>
        <w:t> </w:t>
      </w:r>
      <w:r w:rsidRPr="00540674">
        <w:rPr>
          <w:szCs w:val="28"/>
        </w:rPr>
        <w:t xml:space="preserve">К участию в экспертно-аналитическом мероприятии могут привлекаться при необходимости </w:t>
      </w:r>
      <w:r w:rsidRPr="00540674">
        <w:rPr>
          <w:snapToGrid w:val="0"/>
          <w:szCs w:val="28"/>
        </w:rPr>
        <w:t>государственные и муниципальные органы, учреждения, организации и их представители, аудиторские и специализированные организации, отдельные специалисты</w:t>
      </w:r>
      <w:r w:rsidRPr="00540674">
        <w:rPr>
          <w:szCs w:val="28"/>
        </w:rPr>
        <w:t xml:space="preserve"> (далее - внешние эксперты) в порядке, установленном Регламентом или иным нормативно-правовым документом КС</w:t>
      </w:r>
      <w:r w:rsidR="001835CB">
        <w:rPr>
          <w:szCs w:val="28"/>
        </w:rPr>
        <w:t>П</w:t>
      </w:r>
      <w:r w:rsidRPr="00540674">
        <w:rPr>
          <w:szCs w:val="28"/>
        </w:rPr>
        <w:t>.</w:t>
      </w:r>
    </w:p>
    <w:p w:rsidR="004B3604" w:rsidRPr="00540674" w:rsidRDefault="004B3604" w:rsidP="008611A9">
      <w:pPr>
        <w:shd w:val="clear" w:color="auto" w:fill="FFFFFF"/>
        <w:spacing w:after="240" w:line="240" w:lineRule="auto"/>
        <w:rPr>
          <w:szCs w:val="28"/>
        </w:rPr>
      </w:pPr>
      <w:r w:rsidRPr="00540674">
        <w:rPr>
          <w:spacing w:val="-1"/>
          <w:szCs w:val="28"/>
        </w:rPr>
        <w:t>3.10. </w:t>
      </w:r>
      <w:proofErr w:type="gramStart"/>
      <w:r w:rsidRPr="00540674">
        <w:rPr>
          <w:spacing w:val="-1"/>
          <w:szCs w:val="28"/>
        </w:rPr>
        <w:t xml:space="preserve">В ходе подготовки к проведению и проведения </w:t>
      </w:r>
      <w:r w:rsidRPr="00540674">
        <w:rPr>
          <w:szCs w:val="28"/>
        </w:rPr>
        <w:t>экспертно-аналитического</w:t>
      </w:r>
      <w:r w:rsidRPr="00540674">
        <w:rPr>
          <w:spacing w:val="-1"/>
          <w:szCs w:val="28"/>
        </w:rPr>
        <w:t xml:space="preserve"> мероприятия формируется рабочая </w:t>
      </w:r>
      <w:r w:rsidRPr="00540674">
        <w:rPr>
          <w:spacing w:val="12"/>
          <w:szCs w:val="28"/>
        </w:rPr>
        <w:t>документация мероприятия, к которой</w:t>
      </w:r>
      <w:r w:rsidRPr="00540674">
        <w:rPr>
          <w:spacing w:val="2"/>
          <w:szCs w:val="28"/>
        </w:rPr>
        <w:t xml:space="preserve"> относятся документы (их копии) и </w:t>
      </w:r>
      <w:r w:rsidRPr="00540674">
        <w:rPr>
          <w:spacing w:val="-1"/>
          <w:szCs w:val="28"/>
        </w:rPr>
        <w:t xml:space="preserve">иные материалы, получаемые от объектов </w:t>
      </w:r>
      <w:r w:rsidRPr="00540674">
        <w:rPr>
          <w:szCs w:val="28"/>
        </w:rPr>
        <w:t>экспертно-аналитического</w:t>
      </w:r>
      <w:r w:rsidRPr="00540674">
        <w:rPr>
          <w:spacing w:val="-1"/>
          <w:szCs w:val="28"/>
        </w:rPr>
        <w:t xml:space="preserve"> </w:t>
      </w:r>
      <w:r w:rsidRPr="00540674">
        <w:rPr>
          <w:spacing w:val="7"/>
          <w:szCs w:val="28"/>
        </w:rPr>
        <w:t xml:space="preserve">мероприятия, других государственных органов, организаций и учреждений, а также документы (справки, расчеты, аналитические записки </w:t>
      </w:r>
      <w:r w:rsidRPr="00540674">
        <w:rPr>
          <w:spacing w:val="16"/>
          <w:szCs w:val="28"/>
        </w:rPr>
        <w:t>и т. д.), подготовленные сотрудниками КС</w:t>
      </w:r>
      <w:r w:rsidR="001835CB">
        <w:rPr>
          <w:spacing w:val="16"/>
          <w:szCs w:val="28"/>
        </w:rPr>
        <w:t>П</w:t>
      </w:r>
      <w:r w:rsidRPr="00540674">
        <w:rPr>
          <w:spacing w:val="16"/>
          <w:szCs w:val="28"/>
        </w:rPr>
        <w:t xml:space="preserve"> </w:t>
      </w:r>
      <w:r w:rsidRPr="00540674">
        <w:rPr>
          <w:spacing w:val="-1"/>
          <w:szCs w:val="28"/>
        </w:rPr>
        <w:t>самостоятельно на основе собранных фактических данных и информации.</w:t>
      </w:r>
      <w:proofErr w:type="gramEnd"/>
    </w:p>
    <w:p w:rsidR="004B3604" w:rsidRPr="00540674" w:rsidRDefault="004B3604" w:rsidP="008611A9">
      <w:pPr>
        <w:shd w:val="clear" w:color="auto" w:fill="FFFFFF"/>
        <w:spacing w:after="240" w:line="240" w:lineRule="auto"/>
        <w:rPr>
          <w:szCs w:val="28"/>
        </w:rPr>
      </w:pPr>
      <w:r w:rsidRPr="00540674">
        <w:rPr>
          <w:spacing w:val="-1"/>
          <w:szCs w:val="28"/>
        </w:rPr>
        <w:t xml:space="preserve">Сформированная рабочая документация включается в дело экспертно-аналитического мероприятия и систематизируется в нем </w:t>
      </w:r>
      <w:r w:rsidRPr="00540674">
        <w:rPr>
          <w:szCs w:val="28"/>
        </w:rPr>
        <w:t xml:space="preserve">в порядке, </w:t>
      </w:r>
      <w:r w:rsidRPr="00540674">
        <w:rPr>
          <w:spacing w:val="9"/>
          <w:szCs w:val="28"/>
        </w:rPr>
        <w:lastRenderedPageBreak/>
        <w:t xml:space="preserve">отражающем последовательность осуществления </w:t>
      </w:r>
      <w:r w:rsidRPr="00540674">
        <w:rPr>
          <w:spacing w:val="-1"/>
          <w:szCs w:val="28"/>
        </w:rPr>
        <w:t>процедур подготовки и проведения мероприятия.</w:t>
      </w:r>
    </w:p>
    <w:p w:rsidR="004B3604" w:rsidRPr="00540674" w:rsidRDefault="004B3604" w:rsidP="008611A9">
      <w:pPr>
        <w:widowControl w:val="0"/>
        <w:spacing w:after="240" w:line="240" w:lineRule="auto"/>
        <w:rPr>
          <w:snapToGrid w:val="0"/>
          <w:szCs w:val="28"/>
        </w:rPr>
      </w:pPr>
    </w:p>
    <w:p w:rsidR="004B3604" w:rsidRPr="00540674" w:rsidRDefault="004B3604" w:rsidP="008611A9">
      <w:pPr>
        <w:widowControl w:val="0"/>
        <w:spacing w:after="240" w:line="240" w:lineRule="auto"/>
        <w:ind w:firstLine="0"/>
        <w:jc w:val="center"/>
        <w:rPr>
          <w:b/>
          <w:snapToGrid w:val="0"/>
          <w:szCs w:val="28"/>
        </w:rPr>
      </w:pPr>
      <w:r w:rsidRPr="00540674">
        <w:rPr>
          <w:b/>
          <w:snapToGrid w:val="0"/>
          <w:szCs w:val="28"/>
        </w:rPr>
        <w:t>4.</w:t>
      </w:r>
      <w:r w:rsidRPr="00540674">
        <w:rPr>
          <w:b/>
          <w:szCs w:val="28"/>
        </w:rPr>
        <w:t xml:space="preserve"> Подготовка к проведению </w:t>
      </w:r>
      <w:r w:rsidRPr="00540674">
        <w:rPr>
          <w:b/>
          <w:snapToGrid w:val="0"/>
          <w:szCs w:val="28"/>
        </w:rPr>
        <w:t>экспертно-аналитического мероприятия</w:t>
      </w:r>
    </w:p>
    <w:p w:rsidR="004B3604" w:rsidRPr="00540674" w:rsidRDefault="004B3604" w:rsidP="008611A9">
      <w:pPr>
        <w:widowControl w:val="0"/>
        <w:spacing w:after="240" w:line="240" w:lineRule="auto"/>
        <w:ind w:firstLine="720"/>
        <w:rPr>
          <w:snapToGrid w:val="0"/>
          <w:szCs w:val="28"/>
        </w:rPr>
      </w:pPr>
    </w:p>
    <w:p w:rsidR="004B3604" w:rsidRPr="00540674" w:rsidRDefault="004B3604" w:rsidP="008611A9">
      <w:pPr>
        <w:widowControl w:val="0"/>
        <w:spacing w:after="240" w:line="240" w:lineRule="auto"/>
        <w:ind w:firstLine="720"/>
        <w:rPr>
          <w:szCs w:val="28"/>
        </w:rPr>
      </w:pPr>
      <w:r w:rsidRPr="00540674">
        <w:rPr>
          <w:snapToGrid w:val="0"/>
          <w:szCs w:val="28"/>
        </w:rPr>
        <w:t>4.1. </w:t>
      </w:r>
      <w:r w:rsidRPr="00540674">
        <w:rPr>
          <w:bCs/>
          <w:szCs w:val="28"/>
        </w:rPr>
        <w:t>Подготовка к проведению э</w:t>
      </w:r>
      <w:r w:rsidRPr="00540674">
        <w:rPr>
          <w:szCs w:val="28"/>
        </w:rPr>
        <w:t>кспертно-аналитического мероприятия включает осуществление следующих действий:</w:t>
      </w:r>
    </w:p>
    <w:p w:rsidR="004B3604" w:rsidRPr="00540674" w:rsidRDefault="004B3604" w:rsidP="008611A9">
      <w:pPr>
        <w:widowControl w:val="0"/>
        <w:spacing w:after="240" w:line="240" w:lineRule="auto"/>
        <w:ind w:firstLine="720"/>
        <w:rPr>
          <w:snapToGrid w:val="0"/>
          <w:szCs w:val="28"/>
        </w:rPr>
      </w:pPr>
      <w:r w:rsidRPr="00540674">
        <w:rPr>
          <w:snapToGrid w:val="0"/>
          <w:szCs w:val="28"/>
        </w:rPr>
        <w:t>предварительное изучение предмета</w:t>
      </w:r>
      <w:r w:rsidRPr="00540674">
        <w:rPr>
          <w:szCs w:val="28"/>
        </w:rPr>
        <w:t xml:space="preserve"> и объектов</w:t>
      </w:r>
      <w:r w:rsidRPr="00540674">
        <w:rPr>
          <w:snapToGrid w:val="0"/>
          <w:szCs w:val="28"/>
        </w:rPr>
        <w:t xml:space="preserve"> мероприятия;</w:t>
      </w:r>
    </w:p>
    <w:p w:rsidR="004B3604" w:rsidRPr="00540674" w:rsidRDefault="004B3604" w:rsidP="008611A9">
      <w:pPr>
        <w:widowControl w:val="0"/>
        <w:spacing w:after="240" w:line="240" w:lineRule="auto"/>
        <w:ind w:firstLine="720"/>
        <w:rPr>
          <w:snapToGrid w:val="0"/>
          <w:szCs w:val="28"/>
        </w:rPr>
      </w:pPr>
      <w:r w:rsidRPr="00540674">
        <w:rPr>
          <w:snapToGrid w:val="0"/>
          <w:szCs w:val="28"/>
        </w:rPr>
        <w:t>определение цели (целей), вопросов и методов проведения мероприятия;</w:t>
      </w:r>
    </w:p>
    <w:p w:rsidR="004B3604" w:rsidRPr="00540674" w:rsidRDefault="004B3604" w:rsidP="008611A9">
      <w:pPr>
        <w:widowControl w:val="0"/>
        <w:spacing w:after="240" w:line="240" w:lineRule="auto"/>
        <w:ind w:firstLine="720"/>
        <w:rPr>
          <w:snapToGrid w:val="0"/>
          <w:szCs w:val="28"/>
        </w:rPr>
      </w:pPr>
      <w:r w:rsidRPr="00540674">
        <w:rPr>
          <w:szCs w:val="28"/>
        </w:rPr>
        <w:t xml:space="preserve">разработка и утверждение программы проведения </w:t>
      </w:r>
      <w:r w:rsidRPr="00540674">
        <w:rPr>
          <w:snapToGrid w:val="0"/>
          <w:szCs w:val="28"/>
        </w:rPr>
        <w:t>экспертно-аналитического мероприятия;</w:t>
      </w:r>
    </w:p>
    <w:p w:rsidR="004B3604" w:rsidRPr="00540674" w:rsidRDefault="004B3604" w:rsidP="008611A9">
      <w:pPr>
        <w:widowControl w:val="0"/>
        <w:spacing w:after="240" w:line="240" w:lineRule="auto"/>
        <w:ind w:firstLine="720"/>
        <w:rPr>
          <w:szCs w:val="28"/>
        </w:rPr>
      </w:pPr>
      <w:r w:rsidRPr="00540674">
        <w:rPr>
          <w:szCs w:val="28"/>
        </w:rPr>
        <w:t xml:space="preserve">разработка рабочего плана проведения </w:t>
      </w:r>
      <w:r w:rsidRPr="00540674">
        <w:rPr>
          <w:snapToGrid w:val="0"/>
          <w:szCs w:val="28"/>
        </w:rPr>
        <w:t>экспертно-аналитического мероприятия.</w:t>
      </w:r>
    </w:p>
    <w:p w:rsidR="004B3604" w:rsidRPr="00540674" w:rsidRDefault="004B3604" w:rsidP="008611A9">
      <w:pPr>
        <w:pStyle w:val="a8"/>
        <w:spacing w:after="240" w:line="240" w:lineRule="auto"/>
        <w:rPr>
          <w:szCs w:val="28"/>
        </w:rPr>
      </w:pPr>
      <w:r w:rsidRPr="00540674">
        <w:rPr>
          <w:szCs w:val="28"/>
        </w:rPr>
        <w:t>4.2. </w:t>
      </w:r>
      <w:r w:rsidRPr="00540674">
        <w:rPr>
          <w:bCs/>
          <w:szCs w:val="28"/>
        </w:rPr>
        <w:t xml:space="preserve">Предварительное изучение </w:t>
      </w:r>
      <w:r w:rsidRPr="00540674">
        <w:rPr>
          <w:szCs w:val="28"/>
        </w:rPr>
        <w:t xml:space="preserve">предмета и объектов </w:t>
      </w:r>
      <w:r w:rsidRPr="00540674">
        <w:rPr>
          <w:spacing w:val="2"/>
          <w:szCs w:val="28"/>
        </w:rPr>
        <w:t>экспертно-аналитического мероприятия</w:t>
      </w:r>
      <w:r w:rsidRPr="00540674">
        <w:rPr>
          <w:snapToGrid w:val="0"/>
          <w:szCs w:val="28"/>
        </w:rPr>
        <w:t xml:space="preserve"> </w:t>
      </w:r>
      <w:r w:rsidRPr="00540674">
        <w:rPr>
          <w:szCs w:val="28"/>
        </w:rPr>
        <w:t>проводится</w:t>
      </w:r>
      <w:r w:rsidRPr="00540674">
        <w:rPr>
          <w:bCs/>
          <w:szCs w:val="28"/>
        </w:rPr>
        <w:t xml:space="preserve"> на основе полученной </w:t>
      </w:r>
      <w:r w:rsidRPr="00540674">
        <w:rPr>
          <w:szCs w:val="28"/>
        </w:rPr>
        <w:t xml:space="preserve">информации и собранных </w:t>
      </w:r>
      <w:r w:rsidRPr="00540674">
        <w:rPr>
          <w:bCs/>
          <w:szCs w:val="28"/>
        </w:rPr>
        <w:t>материалов</w:t>
      </w:r>
      <w:r w:rsidRPr="00540674">
        <w:rPr>
          <w:szCs w:val="28"/>
        </w:rPr>
        <w:t>.</w:t>
      </w:r>
    </w:p>
    <w:p w:rsidR="004B3604" w:rsidRPr="00540674" w:rsidRDefault="004B3604" w:rsidP="008611A9">
      <w:pPr>
        <w:pStyle w:val="a8"/>
        <w:spacing w:after="240" w:line="240" w:lineRule="auto"/>
        <w:rPr>
          <w:szCs w:val="28"/>
        </w:rPr>
      </w:pPr>
      <w:r w:rsidRPr="00540674">
        <w:rPr>
          <w:szCs w:val="28"/>
        </w:rPr>
        <w:t xml:space="preserve">Информация по предмету экспертно-аналитического мероприятия при необходимости может быть получена путем направления в установленном порядке в адрес руководителей объектов экспертно-аналитического мероприятия, других государственных органов, организаций и учреждений запросов КСО о предоставлении информации. </w:t>
      </w:r>
    </w:p>
    <w:p w:rsidR="004B3604" w:rsidRPr="00540674" w:rsidRDefault="004B3604" w:rsidP="008611A9">
      <w:pPr>
        <w:pStyle w:val="a8"/>
        <w:spacing w:after="240" w:line="240" w:lineRule="auto"/>
        <w:rPr>
          <w:szCs w:val="28"/>
        </w:rPr>
      </w:pPr>
      <w:r w:rsidRPr="00540674">
        <w:rPr>
          <w:szCs w:val="28"/>
        </w:rPr>
        <w:t>4.3. По результатам предварительного изучения предмета и объектов экспертно-аналитического мероприятия</w:t>
      </w:r>
      <w:r w:rsidRPr="00540674">
        <w:rPr>
          <w:bCs/>
          <w:szCs w:val="28"/>
        </w:rPr>
        <w:t xml:space="preserve"> </w:t>
      </w:r>
      <w:r w:rsidRPr="00540674">
        <w:rPr>
          <w:szCs w:val="28"/>
        </w:rPr>
        <w:t xml:space="preserve">определяются цели и вопросы мероприятия, </w:t>
      </w:r>
      <w:r w:rsidRPr="00540674">
        <w:rPr>
          <w:snapToGrid w:val="0"/>
          <w:szCs w:val="28"/>
        </w:rPr>
        <w:t xml:space="preserve">методы его </w:t>
      </w:r>
      <w:r w:rsidRPr="00540674">
        <w:rPr>
          <w:szCs w:val="28"/>
        </w:rPr>
        <w:t>проведения, а также объем необходимых аналитических процедур.</w:t>
      </w:r>
    </w:p>
    <w:p w:rsidR="004B3604" w:rsidRPr="00540674" w:rsidRDefault="004B3604" w:rsidP="008611A9">
      <w:pPr>
        <w:pStyle w:val="a8"/>
        <w:spacing w:after="240" w:line="240" w:lineRule="auto"/>
        <w:rPr>
          <w:szCs w:val="28"/>
        </w:rPr>
      </w:pPr>
      <w:r w:rsidRPr="00540674">
        <w:rPr>
          <w:szCs w:val="28"/>
        </w:rPr>
        <w:t>Формулировки целей должны четко указывать, решению каких исследуемых проблем или их составных частей будет способствовать проведение данного экспертно-аналитического мероприятия.</w:t>
      </w:r>
    </w:p>
    <w:p w:rsidR="004B3604" w:rsidRPr="00540674" w:rsidRDefault="004B3604" w:rsidP="008611A9">
      <w:pPr>
        <w:widowControl w:val="0"/>
        <w:spacing w:after="240" w:line="240" w:lineRule="auto"/>
        <w:rPr>
          <w:szCs w:val="28"/>
        </w:rPr>
      </w:pPr>
      <w:r w:rsidRPr="00540674">
        <w:rPr>
          <w:szCs w:val="28"/>
        </w:rPr>
        <w:t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должны выражать</w:t>
      </w:r>
      <w:r w:rsidRPr="00540674">
        <w:rPr>
          <w:snapToGrid w:val="0"/>
          <w:szCs w:val="28"/>
        </w:rPr>
        <w:t xml:space="preserve"> действия, которые необходимо выполнить для </w:t>
      </w:r>
      <w:r w:rsidRPr="00540674">
        <w:rPr>
          <w:szCs w:val="28"/>
        </w:rPr>
        <w:t>достижения целей мероприятия. Вопросы должны быть существенными и важными для достижения целей мероприятия.</w:t>
      </w:r>
    </w:p>
    <w:p w:rsidR="004B3604" w:rsidRPr="00540674" w:rsidRDefault="004B3604" w:rsidP="008611A9">
      <w:pPr>
        <w:pStyle w:val="a8"/>
        <w:spacing w:after="240" w:line="240" w:lineRule="auto"/>
        <w:rPr>
          <w:szCs w:val="28"/>
        </w:rPr>
      </w:pPr>
      <w:r w:rsidRPr="00540674">
        <w:rPr>
          <w:spacing w:val="2"/>
          <w:szCs w:val="28"/>
        </w:rPr>
        <w:lastRenderedPageBreak/>
        <w:t>4.4. </w:t>
      </w:r>
      <w:r w:rsidRPr="00540674">
        <w:rPr>
          <w:spacing w:val="-1"/>
          <w:szCs w:val="28"/>
        </w:rPr>
        <w:t>По результатам предварительного изучения предмета</w:t>
      </w:r>
      <w:r w:rsidRPr="00540674">
        <w:rPr>
          <w:szCs w:val="28"/>
        </w:rPr>
        <w:t xml:space="preserve"> и объектов</w:t>
      </w:r>
      <w:r w:rsidRPr="00540674">
        <w:rPr>
          <w:spacing w:val="-1"/>
          <w:szCs w:val="28"/>
        </w:rPr>
        <w:t xml:space="preserve"> экспертно-аналитического мероприятия</w:t>
      </w:r>
      <w:r w:rsidRPr="00540674">
        <w:rPr>
          <w:szCs w:val="28"/>
        </w:rPr>
        <w:t xml:space="preserve"> </w:t>
      </w:r>
      <w:r w:rsidRPr="00540674">
        <w:rPr>
          <w:spacing w:val="2"/>
          <w:szCs w:val="28"/>
        </w:rPr>
        <w:t>разрабатывается программа</w:t>
      </w:r>
      <w:r w:rsidRPr="00540674">
        <w:rPr>
          <w:szCs w:val="28"/>
        </w:rPr>
        <w:t xml:space="preserve"> проведения </w:t>
      </w:r>
      <w:r w:rsidRPr="00540674">
        <w:rPr>
          <w:spacing w:val="-1"/>
          <w:szCs w:val="28"/>
        </w:rPr>
        <w:t>экспертно-аналитического</w:t>
      </w:r>
      <w:r w:rsidR="00023669">
        <w:rPr>
          <w:szCs w:val="28"/>
        </w:rPr>
        <w:t xml:space="preserve"> мероприятия</w:t>
      </w:r>
      <w:r w:rsidRPr="00540674">
        <w:rPr>
          <w:szCs w:val="28"/>
        </w:rPr>
        <w:t>, которая должна содержать следующие данные:</w:t>
      </w:r>
    </w:p>
    <w:p w:rsidR="004B3604" w:rsidRPr="00540674" w:rsidRDefault="004B3604" w:rsidP="008611A9">
      <w:pPr>
        <w:pStyle w:val="a8"/>
        <w:spacing w:after="240" w:line="240" w:lineRule="auto"/>
        <w:rPr>
          <w:szCs w:val="28"/>
        </w:rPr>
      </w:pPr>
      <w:r w:rsidRPr="00540674">
        <w:rPr>
          <w:szCs w:val="28"/>
        </w:rPr>
        <w:t>основание для проведения мероприятия (пункт плана работы КС</w:t>
      </w:r>
      <w:r w:rsidR="001835CB">
        <w:rPr>
          <w:szCs w:val="28"/>
        </w:rPr>
        <w:t>П</w:t>
      </w:r>
      <w:r w:rsidRPr="00540674">
        <w:rPr>
          <w:szCs w:val="28"/>
        </w:rPr>
        <w:t xml:space="preserve">); </w:t>
      </w:r>
    </w:p>
    <w:p w:rsidR="004B3604" w:rsidRPr="00540674" w:rsidRDefault="004B3604" w:rsidP="008611A9">
      <w:pPr>
        <w:pStyle w:val="a8"/>
        <w:spacing w:after="240" w:line="240" w:lineRule="auto"/>
        <w:rPr>
          <w:szCs w:val="28"/>
        </w:rPr>
      </w:pPr>
      <w:r w:rsidRPr="00540674">
        <w:rPr>
          <w:szCs w:val="28"/>
        </w:rPr>
        <w:t>предмет мероприятия;</w:t>
      </w:r>
    </w:p>
    <w:p w:rsidR="004B3604" w:rsidRPr="00540674" w:rsidRDefault="004B3604" w:rsidP="008611A9">
      <w:pPr>
        <w:pStyle w:val="a8"/>
        <w:spacing w:after="240" w:line="240" w:lineRule="auto"/>
        <w:ind w:firstLine="11"/>
        <w:rPr>
          <w:szCs w:val="28"/>
        </w:rPr>
      </w:pPr>
      <w:r w:rsidRPr="00540674">
        <w:rPr>
          <w:szCs w:val="28"/>
        </w:rPr>
        <w:t>объек</w:t>
      </w:r>
      <w:proofErr w:type="gramStart"/>
      <w:r w:rsidRPr="00540674">
        <w:rPr>
          <w:szCs w:val="28"/>
        </w:rPr>
        <w:t>т(</w:t>
      </w:r>
      <w:proofErr w:type="gramEnd"/>
      <w:r w:rsidRPr="00540674">
        <w:rPr>
          <w:szCs w:val="28"/>
        </w:rPr>
        <w:t>ы) мероприятия;</w:t>
      </w:r>
    </w:p>
    <w:p w:rsidR="004B3604" w:rsidRPr="00540674" w:rsidRDefault="004B3604" w:rsidP="008611A9">
      <w:pPr>
        <w:pStyle w:val="a8"/>
        <w:spacing w:after="240" w:line="240" w:lineRule="auto"/>
        <w:rPr>
          <w:szCs w:val="28"/>
        </w:rPr>
      </w:pPr>
      <w:r w:rsidRPr="00540674">
        <w:rPr>
          <w:szCs w:val="28"/>
        </w:rPr>
        <w:t>цель (цели) и вопросы мероприятия;</w:t>
      </w:r>
    </w:p>
    <w:p w:rsidR="004B3604" w:rsidRPr="00540674" w:rsidRDefault="004B3604" w:rsidP="008611A9">
      <w:pPr>
        <w:pStyle w:val="a8"/>
        <w:spacing w:after="240" w:line="240" w:lineRule="auto"/>
        <w:ind w:firstLine="11"/>
        <w:rPr>
          <w:szCs w:val="28"/>
        </w:rPr>
      </w:pPr>
      <w:r w:rsidRPr="00540674">
        <w:rPr>
          <w:szCs w:val="28"/>
        </w:rPr>
        <w:t>исследуемый период;</w:t>
      </w:r>
    </w:p>
    <w:p w:rsidR="004B3604" w:rsidRPr="00540674" w:rsidRDefault="004B3604" w:rsidP="008611A9">
      <w:pPr>
        <w:pStyle w:val="a8"/>
        <w:spacing w:after="240" w:line="240" w:lineRule="auto"/>
        <w:ind w:firstLine="11"/>
        <w:rPr>
          <w:szCs w:val="28"/>
        </w:rPr>
      </w:pPr>
      <w:r w:rsidRPr="00540674">
        <w:rPr>
          <w:szCs w:val="28"/>
        </w:rPr>
        <w:t>сроки проведения мероприятия;</w:t>
      </w:r>
    </w:p>
    <w:p w:rsidR="004B3604" w:rsidRPr="00540674" w:rsidRDefault="004B3604" w:rsidP="008611A9">
      <w:pPr>
        <w:pStyle w:val="a8"/>
        <w:spacing w:after="240" w:line="240" w:lineRule="auto"/>
        <w:rPr>
          <w:szCs w:val="28"/>
        </w:rPr>
      </w:pPr>
      <w:r w:rsidRPr="00540674">
        <w:rPr>
          <w:szCs w:val="28"/>
        </w:rPr>
        <w:t xml:space="preserve">состав ответственных исполнителей мероприятия; </w:t>
      </w:r>
    </w:p>
    <w:p w:rsidR="004B3604" w:rsidRPr="00540674" w:rsidRDefault="004B3604" w:rsidP="008611A9">
      <w:pPr>
        <w:pStyle w:val="a8"/>
        <w:spacing w:after="240" w:line="240" w:lineRule="auto"/>
        <w:rPr>
          <w:szCs w:val="28"/>
        </w:rPr>
      </w:pPr>
      <w:r w:rsidRPr="00540674">
        <w:rPr>
          <w:szCs w:val="28"/>
        </w:rPr>
        <w:t>срок представления отчета (заключения) о результатах экспертно-аналитического мероприятия на рассмотрение Председателя КС</w:t>
      </w:r>
      <w:r w:rsidR="001835CB">
        <w:rPr>
          <w:szCs w:val="28"/>
        </w:rPr>
        <w:t>П</w:t>
      </w:r>
      <w:r w:rsidRPr="00540674">
        <w:rPr>
          <w:szCs w:val="28"/>
        </w:rPr>
        <w:t>.</w:t>
      </w:r>
    </w:p>
    <w:p w:rsidR="004B3604" w:rsidRPr="00540674" w:rsidRDefault="004B3604" w:rsidP="008611A9">
      <w:pPr>
        <w:widowControl w:val="0"/>
        <w:spacing w:after="240" w:line="240" w:lineRule="auto"/>
        <w:ind w:firstLine="720"/>
        <w:rPr>
          <w:szCs w:val="28"/>
        </w:rPr>
      </w:pPr>
      <w:r w:rsidRPr="00540674">
        <w:rPr>
          <w:spacing w:val="-1"/>
          <w:szCs w:val="28"/>
        </w:rPr>
        <w:t>4.5. </w:t>
      </w:r>
      <w:r w:rsidRPr="00540674">
        <w:rPr>
          <w:bCs/>
          <w:szCs w:val="28"/>
        </w:rPr>
        <w:t>В процессе проведения э</w:t>
      </w:r>
      <w:r w:rsidRPr="00540674">
        <w:rPr>
          <w:szCs w:val="28"/>
        </w:rPr>
        <w:t>кспертно-аналитического мероприятия</w:t>
      </w:r>
      <w:r w:rsidRPr="00540674">
        <w:rPr>
          <w:bCs/>
          <w:szCs w:val="28"/>
        </w:rPr>
        <w:t xml:space="preserve"> в его программу могут быть внесены изменения</w:t>
      </w:r>
      <w:r w:rsidRPr="00540674">
        <w:rPr>
          <w:szCs w:val="28"/>
        </w:rPr>
        <w:t xml:space="preserve">, утверждаемые </w:t>
      </w:r>
      <w:r w:rsidRPr="00540674">
        <w:rPr>
          <w:snapToGrid w:val="0"/>
          <w:szCs w:val="28"/>
        </w:rPr>
        <w:t>в соответствии с порядком, которым данная программа утверждалась</w:t>
      </w:r>
      <w:r w:rsidRPr="00540674">
        <w:rPr>
          <w:szCs w:val="28"/>
        </w:rPr>
        <w:t>.</w:t>
      </w:r>
    </w:p>
    <w:p w:rsidR="004B3604" w:rsidRPr="00540674" w:rsidRDefault="004B3604" w:rsidP="008611A9">
      <w:pPr>
        <w:widowControl w:val="0"/>
        <w:spacing w:after="240" w:line="240" w:lineRule="auto"/>
        <w:rPr>
          <w:snapToGrid w:val="0"/>
          <w:szCs w:val="28"/>
        </w:rPr>
      </w:pPr>
      <w:r w:rsidRPr="00540674">
        <w:rPr>
          <w:snapToGrid w:val="0"/>
          <w:szCs w:val="28"/>
        </w:rPr>
        <w:t>4.6.</w:t>
      </w:r>
      <w:r w:rsidRPr="00540674">
        <w:rPr>
          <w:szCs w:val="28"/>
        </w:rPr>
        <w:t> После утверждения программы проведения экспертно-аналитического мероприятия осуществляется подготовка р</w:t>
      </w:r>
      <w:r w:rsidRPr="00540674">
        <w:rPr>
          <w:snapToGrid w:val="0"/>
          <w:szCs w:val="28"/>
        </w:rPr>
        <w:t xml:space="preserve">абочего плана  проведения </w:t>
      </w:r>
      <w:r w:rsidRPr="00540674">
        <w:rPr>
          <w:szCs w:val="28"/>
        </w:rPr>
        <w:t>экспертно-аналитического мероприятия</w:t>
      </w:r>
      <w:r w:rsidRPr="00540674">
        <w:rPr>
          <w:snapToGrid w:val="0"/>
          <w:szCs w:val="28"/>
        </w:rPr>
        <w:t>.</w:t>
      </w:r>
    </w:p>
    <w:p w:rsidR="004B3604" w:rsidRPr="00540674" w:rsidRDefault="004B3604" w:rsidP="008611A9">
      <w:pPr>
        <w:widowControl w:val="0"/>
        <w:spacing w:after="240" w:line="240" w:lineRule="auto"/>
        <w:rPr>
          <w:snapToGrid w:val="0"/>
          <w:szCs w:val="28"/>
        </w:rPr>
      </w:pPr>
      <w:r w:rsidRPr="00540674">
        <w:rPr>
          <w:snapToGrid w:val="0"/>
          <w:szCs w:val="28"/>
        </w:rPr>
        <w:t xml:space="preserve">Рабочий план проведения </w:t>
      </w:r>
      <w:r w:rsidRPr="00540674">
        <w:rPr>
          <w:szCs w:val="28"/>
        </w:rPr>
        <w:t>экспертно-аналитического</w:t>
      </w:r>
      <w:r w:rsidRPr="00540674">
        <w:rPr>
          <w:snapToGrid w:val="0"/>
          <w:szCs w:val="28"/>
        </w:rPr>
        <w:t xml:space="preserve"> мероприятия содержит распределение конкретных заданий по выполнению программы проведения мероприятия между исполнителями мероприятия с указанием содержания работ (процедур) и сроков их исполнения.</w:t>
      </w:r>
    </w:p>
    <w:p w:rsidR="004B3604" w:rsidRPr="00540674" w:rsidRDefault="004B3604" w:rsidP="008611A9">
      <w:pPr>
        <w:widowControl w:val="0"/>
        <w:spacing w:after="240" w:line="240" w:lineRule="auto"/>
        <w:rPr>
          <w:snapToGrid w:val="0"/>
          <w:szCs w:val="28"/>
        </w:rPr>
      </w:pPr>
      <w:r w:rsidRPr="00540674">
        <w:rPr>
          <w:snapToGrid w:val="0"/>
          <w:szCs w:val="28"/>
        </w:rPr>
        <w:t>4.7. В случае проведения экспертно-аналитического мероприятия, предусматривающего выезд (выход) на места расположения объектов мероприятия руководителям объектов мероприятия направляются соответствующие уведомления о проведении экспертно-аналитического мероприятия на данных объектах.</w:t>
      </w:r>
    </w:p>
    <w:p w:rsidR="004B3604" w:rsidRPr="00540674" w:rsidRDefault="004B3604" w:rsidP="008611A9">
      <w:pPr>
        <w:widowControl w:val="0"/>
        <w:spacing w:after="240" w:line="240" w:lineRule="auto"/>
        <w:rPr>
          <w:snapToGrid w:val="0"/>
          <w:szCs w:val="28"/>
        </w:rPr>
      </w:pPr>
      <w:r w:rsidRPr="00540674">
        <w:rPr>
          <w:snapToGrid w:val="0"/>
          <w:szCs w:val="28"/>
        </w:rPr>
        <w:t xml:space="preserve">В уведомлении указываются наименование мероприятия, основание для его проведения, сроки проведения мероприятия на объекте, состав группы исполнителей мероприятия и предлагается создать необходимые условия для проведения экспертно-аналитического мероприятия. </w:t>
      </w:r>
    </w:p>
    <w:p w:rsidR="004B3604" w:rsidRPr="00540674" w:rsidRDefault="004B3604" w:rsidP="008611A9">
      <w:pPr>
        <w:shd w:val="clear" w:color="auto" w:fill="FFFFFF"/>
        <w:spacing w:after="240" w:line="240" w:lineRule="auto"/>
        <w:rPr>
          <w:snapToGrid w:val="0"/>
          <w:szCs w:val="28"/>
        </w:rPr>
      </w:pPr>
      <w:r w:rsidRPr="00540674">
        <w:rPr>
          <w:snapToGrid w:val="0"/>
          <w:szCs w:val="28"/>
        </w:rPr>
        <w:t>К уведомлению могут прилагаться:</w:t>
      </w:r>
    </w:p>
    <w:p w:rsidR="004B3604" w:rsidRPr="00540674" w:rsidRDefault="004B3604" w:rsidP="008611A9">
      <w:pPr>
        <w:shd w:val="clear" w:color="auto" w:fill="FFFFFF"/>
        <w:spacing w:after="240" w:line="240" w:lineRule="auto"/>
        <w:rPr>
          <w:snapToGrid w:val="0"/>
          <w:szCs w:val="28"/>
        </w:rPr>
      </w:pPr>
      <w:r w:rsidRPr="00540674">
        <w:rPr>
          <w:snapToGrid w:val="0"/>
          <w:szCs w:val="28"/>
        </w:rPr>
        <w:lastRenderedPageBreak/>
        <w:t>копия утвержденной программы проведения экспертно-аналитического мероприятия (или выписка из программы);</w:t>
      </w:r>
    </w:p>
    <w:p w:rsidR="004B3604" w:rsidRPr="00540674" w:rsidRDefault="004B3604" w:rsidP="008611A9">
      <w:pPr>
        <w:shd w:val="clear" w:color="auto" w:fill="FFFFFF"/>
        <w:spacing w:after="240" w:line="240" w:lineRule="auto"/>
        <w:rPr>
          <w:snapToGrid w:val="0"/>
          <w:szCs w:val="28"/>
        </w:rPr>
      </w:pPr>
      <w:r w:rsidRPr="00540674">
        <w:rPr>
          <w:snapToGrid w:val="0"/>
          <w:szCs w:val="28"/>
        </w:rPr>
        <w:t xml:space="preserve">перечень документов, которые должностные лица объекта мероприятия должны подготовить для представления лицам, участвующим в проведении мероприятия; </w:t>
      </w:r>
    </w:p>
    <w:p w:rsidR="004B3604" w:rsidRPr="00540674" w:rsidRDefault="004B3604" w:rsidP="008611A9">
      <w:pPr>
        <w:shd w:val="clear" w:color="auto" w:fill="FFFFFF"/>
        <w:spacing w:after="240" w:line="240" w:lineRule="auto"/>
        <w:rPr>
          <w:snapToGrid w:val="0"/>
          <w:szCs w:val="28"/>
        </w:rPr>
      </w:pPr>
      <w:r w:rsidRPr="00540674">
        <w:rPr>
          <w:snapToGrid w:val="0"/>
          <w:szCs w:val="28"/>
        </w:rPr>
        <w:t>перечень вопросов, на которые должны ответить должностные лица объекта мероприятия до начала проведения мероприятия на данном объекте;</w:t>
      </w:r>
    </w:p>
    <w:p w:rsidR="004B3604" w:rsidRPr="00540674" w:rsidRDefault="004B3604" w:rsidP="008611A9">
      <w:pPr>
        <w:shd w:val="clear" w:color="auto" w:fill="FFFFFF"/>
        <w:spacing w:after="240" w:line="240" w:lineRule="auto"/>
        <w:rPr>
          <w:b/>
          <w:szCs w:val="28"/>
        </w:rPr>
      </w:pPr>
      <w:r w:rsidRPr="00540674">
        <w:rPr>
          <w:snapToGrid w:val="0"/>
          <w:szCs w:val="28"/>
        </w:rPr>
        <w:t>специально разработанные для данного мероприятия формы, необходимые для систематизации представляемой информации.</w:t>
      </w:r>
    </w:p>
    <w:p w:rsidR="001835CB" w:rsidRPr="00540674" w:rsidRDefault="001835CB" w:rsidP="008611A9">
      <w:pPr>
        <w:shd w:val="clear" w:color="auto" w:fill="FFFFFF"/>
        <w:spacing w:after="240" w:line="240" w:lineRule="auto"/>
        <w:rPr>
          <w:szCs w:val="28"/>
        </w:rPr>
      </w:pPr>
    </w:p>
    <w:p w:rsidR="004B3604" w:rsidRPr="00540674" w:rsidRDefault="004B3604" w:rsidP="008611A9">
      <w:pPr>
        <w:shd w:val="clear" w:color="auto" w:fill="FFFFFF"/>
        <w:spacing w:after="240" w:line="240" w:lineRule="auto"/>
        <w:ind w:firstLine="0"/>
        <w:jc w:val="center"/>
        <w:rPr>
          <w:b/>
          <w:szCs w:val="28"/>
        </w:rPr>
      </w:pPr>
      <w:r w:rsidRPr="00540674">
        <w:rPr>
          <w:b/>
          <w:szCs w:val="28"/>
        </w:rPr>
        <w:t xml:space="preserve">5. Проведение экспертно-аналитического мероприятия </w:t>
      </w:r>
    </w:p>
    <w:p w:rsidR="004B3604" w:rsidRPr="00540674" w:rsidRDefault="004B3604" w:rsidP="008611A9">
      <w:pPr>
        <w:shd w:val="clear" w:color="auto" w:fill="FFFFFF"/>
        <w:spacing w:after="240" w:line="240" w:lineRule="auto"/>
        <w:ind w:firstLine="0"/>
        <w:jc w:val="center"/>
        <w:rPr>
          <w:b/>
          <w:szCs w:val="28"/>
        </w:rPr>
      </w:pPr>
      <w:r w:rsidRPr="00540674">
        <w:rPr>
          <w:b/>
          <w:szCs w:val="28"/>
        </w:rPr>
        <w:t>и оформление его результатов</w:t>
      </w:r>
    </w:p>
    <w:p w:rsidR="004B3604" w:rsidRDefault="004B3604" w:rsidP="008611A9">
      <w:pPr>
        <w:spacing w:after="240" w:line="240" w:lineRule="auto"/>
        <w:rPr>
          <w:bCs/>
          <w:spacing w:val="-1"/>
          <w:szCs w:val="28"/>
        </w:rPr>
      </w:pPr>
    </w:p>
    <w:p w:rsidR="004B3604" w:rsidRPr="00540674" w:rsidRDefault="004B3604" w:rsidP="008611A9">
      <w:pPr>
        <w:spacing w:after="240" w:line="240" w:lineRule="auto"/>
        <w:rPr>
          <w:szCs w:val="28"/>
        </w:rPr>
      </w:pPr>
      <w:r w:rsidRPr="00540674">
        <w:rPr>
          <w:bCs/>
          <w:spacing w:val="-1"/>
          <w:szCs w:val="28"/>
        </w:rPr>
        <w:t>5.1.</w:t>
      </w:r>
      <w:r w:rsidRPr="00540674">
        <w:rPr>
          <w:snapToGrid w:val="0"/>
          <w:szCs w:val="28"/>
        </w:rPr>
        <w:t> Экспертно-аналитическое мероприятие</w:t>
      </w:r>
      <w:r w:rsidRPr="00540674">
        <w:rPr>
          <w:szCs w:val="28"/>
        </w:rPr>
        <w:t xml:space="preserve"> проводится на основе утвержденной программы проведения экспертно-аналитического мероприятия. </w:t>
      </w:r>
    </w:p>
    <w:p w:rsidR="004B3604" w:rsidRPr="00540674" w:rsidRDefault="004B3604" w:rsidP="008611A9">
      <w:pPr>
        <w:widowControl w:val="0"/>
        <w:spacing w:after="240" w:line="240" w:lineRule="auto"/>
        <w:rPr>
          <w:iCs/>
          <w:spacing w:val="3"/>
          <w:szCs w:val="28"/>
        </w:rPr>
      </w:pPr>
      <w:r w:rsidRPr="00540674">
        <w:rPr>
          <w:bCs/>
          <w:spacing w:val="-1"/>
          <w:szCs w:val="28"/>
        </w:rPr>
        <w:t xml:space="preserve">5.2. В ходе проведения экспертно-аналитического мероприятия в соответствии с рабочим планом проведения мероприятия </w:t>
      </w:r>
      <w:r w:rsidRPr="00540674">
        <w:rPr>
          <w:snapToGrid w:val="0"/>
          <w:szCs w:val="28"/>
        </w:rPr>
        <w:t xml:space="preserve">осуществляется </w:t>
      </w:r>
      <w:r w:rsidRPr="00540674">
        <w:rPr>
          <w:szCs w:val="28"/>
        </w:rPr>
        <w:t xml:space="preserve">исследование фактических данных и информации по предмету экспертно-аналитического мероприятия, полученных в ходе подготовки и проведения мероприятия </w:t>
      </w:r>
      <w:r w:rsidRPr="00540674">
        <w:rPr>
          <w:iCs/>
          <w:spacing w:val="3"/>
          <w:szCs w:val="28"/>
        </w:rPr>
        <w:t>и зафиксированных в его рабочей документации.</w:t>
      </w:r>
    </w:p>
    <w:p w:rsidR="004B3604" w:rsidRPr="00540674" w:rsidRDefault="004B3604" w:rsidP="008611A9">
      <w:pPr>
        <w:widowControl w:val="0"/>
        <w:spacing w:after="240" w:line="240" w:lineRule="auto"/>
        <w:rPr>
          <w:iCs/>
          <w:spacing w:val="3"/>
          <w:szCs w:val="28"/>
        </w:rPr>
      </w:pPr>
      <w:r w:rsidRPr="00540674">
        <w:rPr>
          <w:szCs w:val="28"/>
        </w:rPr>
        <w:t>По результатам сбора и анализа информации и материалов по месту расположения объекта экспертно-аналитического мероприятия подготавливается соответствующая аналитическая справка, которая п</w:t>
      </w:r>
      <w:r w:rsidR="008121AC">
        <w:rPr>
          <w:szCs w:val="28"/>
        </w:rPr>
        <w:t xml:space="preserve">одписывается Председателем </w:t>
      </w:r>
      <w:r w:rsidRPr="00540674">
        <w:rPr>
          <w:szCs w:val="28"/>
        </w:rPr>
        <w:t xml:space="preserve"> КС</w:t>
      </w:r>
      <w:r w:rsidR="008121AC">
        <w:rPr>
          <w:szCs w:val="28"/>
        </w:rPr>
        <w:t>П.</w:t>
      </w:r>
    </w:p>
    <w:p w:rsidR="004B3604" w:rsidRPr="00540674" w:rsidRDefault="004B3604" w:rsidP="008611A9">
      <w:pPr>
        <w:spacing w:after="240" w:line="240" w:lineRule="auto"/>
        <w:rPr>
          <w:szCs w:val="28"/>
        </w:rPr>
      </w:pPr>
      <w:r w:rsidRPr="00540674">
        <w:rPr>
          <w:szCs w:val="28"/>
        </w:rPr>
        <w:t xml:space="preserve">5.3. При подготовке выводов и предложений (рекомендаций) по результатам экспертно-аналитического мероприятия могут использоваться результаты работы внешних экспертов, привлеченных к участию в экспертно-аналитическом мероприятии, которые представляются ими в формах, установленных в соответствующем договоре или муниципальном контракте на оказание услуг для муниципальных нужд. </w:t>
      </w:r>
    </w:p>
    <w:p w:rsidR="004B3604" w:rsidRPr="00540674" w:rsidRDefault="004B3604" w:rsidP="008611A9">
      <w:pPr>
        <w:pStyle w:val="31"/>
        <w:spacing w:after="240" w:line="240" w:lineRule="auto"/>
        <w:rPr>
          <w:bCs/>
          <w:szCs w:val="28"/>
        </w:rPr>
      </w:pPr>
      <w:r w:rsidRPr="00540674">
        <w:rPr>
          <w:szCs w:val="28"/>
        </w:rPr>
        <w:t>5.4.</w:t>
      </w:r>
      <w:r w:rsidRPr="00540674">
        <w:rPr>
          <w:bCs/>
          <w:szCs w:val="28"/>
        </w:rPr>
        <w:t> По результатам экспертно-аналитического мероприятия в целом оформляется отчет (заключение) о результатах экспертно-аналитического мероприятия, который должен содержать:</w:t>
      </w:r>
    </w:p>
    <w:p w:rsidR="004B3604" w:rsidRPr="00540674" w:rsidRDefault="004B3604" w:rsidP="008611A9">
      <w:pPr>
        <w:widowControl w:val="0"/>
        <w:tabs>
          <w:tab w:val="left" w:pos="567"/>
        </w:tabs>
        <w:spacing w:after="240" w:line="240" w:lineRule="auto"/>
        <w:ind w:firstLine="720"/>
        <w:rPr>
          <w:snapToGrid w:val="0"/>
          <w:szCs w:val="28"/>
        </w:rPr>
      </w:pPr>
      <w:r w:rsidRPr="00540674">
        <w:rPr>
          <w:snapToGrid w:val="0"/>
          <w:szCs w:val="28"/>
        </w:rPr>
        <w:t>исходные данные о мероприятии (основание для проведения мероприятия, предмет, цель (цели), объекты мероприятия, исследуемый период, сроки проведения мероприятия);</w:t>
      </w:r>
    </w:p>
    <w:p w:rsidR="004B3604" w:rsidRPr="00540674" w:rsidRDefault="004B3604" w:rsidP="008611A9">
      <w:pPr>
        <w:pStyle w:val="a3"/>
        <w:spacing w:after="240" w:line="240" w:lineRule="auto"/>
        <w:ind w:firstLine="720"/>
        <w:rPr>
          <w:sz w:val="28"/>
          <w:szCs w:val="28"/>
        </w:rPr>
      </w:pPr>
      <w:r w:rsidRPr="00540674">
        <w:rPr>
          <w:sz w:val="28"/>
          <w:szCs w:val="28"/>
        </w:rPr>
        <w:lastRenderedPageBreak/>
        <w:t>информацию о результатах мероприятия, в которой отражаются содержание проведенного исследования в соответствии с предметом мероприятия, даются конкретные ответы по каждой цели мероприятия, указываются выявленные проблемы, причины их существования и последствия;</w:t>
      </w:r>
    </w:p>
    <w:p w:rsidR="004B3604" w:rsidRPr="00540674" w:rsidRDefault="004B3604" w:rsidP="008611A9">
      <w:pPr>
        <w:pStyle w:val="2"/>
        <w:autoSpaceDE w:val="0"/>
        <w:autoSpaceDN w:val="0"/>
        <w:adjustRightInd w:val="0"/>
        <w:spacing w:after="240" w:line="240" w:lineRule="auto"/>
        <w:ind w:firstLine="720"/>
        <w:rPr>
          <w:szCs w:val="28"/>
        </w:rPr>
      </w:pPr>
      <w:r w:rsidRPr="00540674">
        <w:rPr>
          <w:szCs w:val="28"/>
        </w:rPr>
        <w:t>выводы, в которых в обобщенной форме отражаются итоговые оценки проблем и вопросов, рассмотренных в соответствии с программой (единой программой) проведения мероприятия;</w:t>
      </w:r>
    </w:p>
    <w:p w:rsidR="004B3604" w:rsidRPr="00540674" w:rsidRDefault="004B3604" w:rsidP="008611A9">
      <w:pPr>
        <w:pStyle w:val="2"/>
        <w:autoSpaceDE w:val="0"/>
        <w:autoSpaceDN w:val="0"/>
        <w:adjustRightInd w:val="0"/>
        <w:spacing w:after="240" w:line="240" w:lineRule="auto"/>
        <w:ind w:firstLine="720"/>
        <w:rPr>
          <w:szCs w:val="28"/>
        </w:rPr>
      </w:pPr>
      <w:r w:rsidRPr="00540674">
        <w:rPr>
          <w:szCs w:val="28"/>
        </w:rPr>
        <w:t>предложения и рекомендации, основанные на выводах и направленные на решение исследованных проблем и вопросов.</w:t>
      </w:r>
    </w:p>
    <w:p w:rsidR="004B3604" w:rsidRPr="00540674" w:rsidRDefault="004B3604" w:rsidP="008611A9">
      <w:pPr>
        <w:pStyle w:val="2"/>
        <w:autoSpaceDE w:val="0"/>
        <w:autoSpaceDN w:val="0"/>
        <w:adjustRightInd w:val="0"/>
        <w:spacing w:after="240" w:line="240" w:lineRule="auto"/>
        <w:ind w:firstLine="720"/>
        <w:rPr>
          <w:szCs w:val="28"/>
        </w:rPr>
      </w:pPr>
      <w:r w:rsidRPr="00540674">
        <w:rPr>
          <w:szCs w:val="28"/>
        </w:rPr>
        <w:t>Кроме того, при необходимости отчет (заключение) может содержать приложения.</w:t>
      </w:r>
    </w:p>
    <w:p w:rsidR="004B3604" w:rsidRPr="00540674" w:rsidRDefault="004B3604" w:rsidP="008611A9">
      <w:pPr>
        <w:pStyle w:val="2"/>
        <w:spacing w:after="240" w:line="240" w:lineRule="auto"/>
        <w:rPr>
          <w:szCs w:val="28"/>
        </w:rPr>
      </w:pPr>
      <w:r w:rsidRPr="00540674">
        <w:rPr>
          <w:szCs w:val="28"/>
        </w:rPr>
        <w:t>5.5. При подготовке отчета (заключения) о результатах экспертно-аналитического мероприятия следует</w:t>
      </w:r>
      <w:r w:rsidRPr="00540674">
        <w:rPr>
          <w:bCs/>
          <w:szCs w:val="28"/>
        </w:rPr>
        <w:t xml:space="preserve"> руководствоваться следующими требованиями:</w:t>
      </w:r>
    </w:p>
    <w:p w:rsidR="004B3604" w:rsidRPr="00540674" w:rsidRDefault="004B3604" w:rsidP="008611A9">
      <w:pPr>
        <w:spacing w:after="240" w:line="240" w:lineRule="auto"/>
        <w:rPr>
          <w:szCs w:val="28"/>
        </w:rPr>
      </w:pPr>
      <w:r w:rsidRPr="00540674">
        <w:rPr>
          <w:szCs w:val="28"/>
        </w:rPr>
        <w:t>информация о результатах экспертно-аналитического мероприятия должна излагаться в отчете (заключении) последовательно в соответствии с целями, поставленными в программе проведения мероприятия, и давать по каждой из них конкретные ответы с выделением наиболее важных проблем и вопросов;</w:t>
      </w:r>
    </w:p>
    <w:p w:rsidR="004B3604" w:rsidRPr="00540674" w:rsidRDefault="004B3604" w:rsidP="008611A9">
      <w:pPr>
        <w:pStyle w:val="a8"/>
        <w:spacing w:after="240" w:line="240" w:lineRule="auto"/>
        <w:rPr>
          <w:snapToGrid w:val="0"/>
          <w:szCs w:val="28"/>
        </w:rPr>
      </w:pPr>
      <w:r w:rsidRPr="00540674">
        <w:rPr>
          <w:snapToGrid w:val="0"/>
          <w:szCs w:val="28"/>
        </w:rPr>
        <w:t xml:space="preserve">отчет (заключение) должен включать только ту информацию, заключения и выводы, которые подтверждаются материалами </w:t>
      </w:r>
      <w:r w:rsidRPr="00540674">
        <w:rPr>
          <w:szCs w:val="28"/>
        </w:rPr>
        <w:t>рабочей документации мероприятия</w:t>
      </w:r>
      <w:r w:rsidRPr="00540674">
        <w:rPr>
          <w:snapToGrid w:val="0"/>
          <w:szCs w:val="28"/>
        </w:rPr>
        <w:t>;</w:t>
      </w:r>
    </w:p>
    <w:p w:rsidR="004B3604" w:rsidRPr="00540674" w:rsidRDefault="004B3604" w:rsidP="008611A9">
      <w:pPr>
        <w:spacing w:after="240" w:line="240" w:lineRule="auto"/>
        <w:rPr>
          <w:szCs w:val="28"/>
        </w:rPr>
      </w:pPr>
      <w:r w:rsidRPr="00540674">
        <w:rPr>
          <w:szCs w:val="28"/>
        </w:rPr>
        <w:t xml:space="preserve">выводы в отчете (заключении) должны </w:t>
      </w:r>
      <w:bookmarkStart w:id="2" w:name="OCRUncertain322"/>
      <w:r w:rsidRPr="00540674">
        <w:rPr>
          <w:szCs w:val="28"/>
        </w:rPr>
        <w:t>быть аргументированными</w:t>
      </w:r>
      <w:bookmarkEnd w:id="2"/>
      <w:r w:rsidRPr="00540674">
        <w:rPr>
          <w:szCs w:val="28"/>
        </w:rPr>
        <w:t>;</w:t>
      </w:r>
    </w:p>
    <w:p w:rsidR="004B3604" w:rsidRPr="00540674" w:rsidRDefault="004B3604" w:rsidP="008611A9">
      <w:pPr>
        <w:spacing w:after="240" w:line="240" w:lineRule="auto"/>
        <w:rPr>
          <w:szCs w:val="28"/>
        </w:rPr>
      </w:pPr>
      <w:r w:rsidRPr="00540674">
        <w:rPr>
          <w:szCs w:val="28"/>
        </w:rPr>
        <w:t>предложения (рекомендации) в отчете (заключении)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характер;</w:t>
      </w:r>
    </w:p>
    <w:p w:rsidR="004B3604" w:rsidRPr="00540674" w:rsidRDefault="004B3604" w:rsidP="008611A9">
      <w:pPr>
        <w:spacing w:after="240" w:line="240" w:lineRule="auto"/>
        <w:rPr>
          <w:snapToGrid w:val="0"/>
          <w:szCs w:val="28"/>
        </w:rPr>
      </w:pPr>
      <w:r w:rsidRPr="00540674">
        <w:rPr>
          <w:szCs w:val="28"/>
        </w:rPr>
        <w:t xml:space="preserve">в отчете (заключении) необходимо </w:t>
      </w:r>
      <w:r w:rsidRPr="00540674">
        <w:rPr>
          <w:snapToGrid w:val="0"/>
          <w:szCs w:val="28"/>
        </w:rPr>
        <w:t>избегать ненужных повторений и лишних подробностей, которые отвлекают внимание от наиболее важных его положений;</w:t>
      </w:r>
    </w:p>
    <w:p w:rsidR="004B3604" w:rsidRPr="00540674" w:rsidRDefault="004B3604" w:rsidP="008611A9">
      <w:pPr>
        <w:spacing w:after="240" w:line="240" w:lineRule="auto"/>
        <w:rPr>
          <w:szCs w:val="28"/>
        </w:rPr>
      </w:pPr>
      <w:r w:rsidRPr="00540674">
        <w:rPr>
          <w:szCs w:val="28"/>
        </w:rPr>
        <w:t>текст отчета (заключения) должен быть написан лаконично, легко читаться и быть понятным, а при использовании каких-либо специальных терминов и сокращений они должны быть объяснены.</w:t>
      </w:r>
    </w:p>
    <w:p w:rsidR="004B3604" w:rsidRPr="00540674" w:rsidRDefault="004B3604" w:rsidP="008611A9">
      <w:pPr>
        <w:pStyle w:val="31"/>
        <w:spacing w:after="240" w:line="240" w:lineRule="auto"/>
        <w:rPr>
          <w:szCs w:val="28"/>
        </w:rPr>
      </w:pPr>
      <w:r w:rsidRPr="00540674">
        <w:rPr>
          <w:bCs/>
          <w:szCs w:val="28"/>
        </w:rPr>
        <w:t>5.6. Содержание о</w:t>
      </w:r>
      <w:r w:rsidRPr="00540674">
        <w:rPr>
          <w:szCs w:val="28"/>
        </w:rPr>
        <w:t>тчета (заключения) о результатах экспертно-аналитического мероприятия</w:t>
      </w:r>
      <w:r w:rsidRPr="00540674">
        <w:rPr>
          <w:bCs/>
          <w:szCs w:val="28"/>
        </w:rPr>
        <w:t xml:space="preserve"> </w:t>
      </w:r>
      <w:r w:rsidRPr="00540674">
        <w:rPr>
          <w:szCs w:val="28"/>
        </w:rPr>
        <w:t>должно соответствовать:</w:t>
      </w:r>
    </w:p>
    <w:p w:rsidR="004B3604" w:rsidRPr="00540674" w:rsidRDefault="004B3604" w:rsidP="008611A9">
      <w:pPr>
        <w:pStyle w:val="a8"/>
        <w:spacing w:after="240" w:line="240" w:lineRule="auto"/>
        <w:ind w:firstLine="720"/>
        <w:rPr>
          <w:szCs w:val="28"/>
        </w:rPr>
      </w:pPr>
      <w:r w:rsidRPr="00540674">
        <w:rPr>
          <w:szCs w:val="28"/>
        </w:rPr>
        <w:t>требованиям Регламента КС</w:t>
      </w:r>
      <w:r w:rsidR="008121AC">
        <w:rPr>
          <w:szCs w:val="28"/>
        </w:rPr>
        <w:t>П</w:t>
      </w:r>
      <w:r w:rsidRPr="00540674">
        <w:rPr>
          <w:szCs w:val="28"/>
        </w:rPr>
        <w:t>, Стандарта и иных документов КС</w:t>
      </w:r>
      <w:r w:rsidR="008121AC">
        <w:rPr>
          <w:szCs w:val="28"/>
        </w:rPr>
        <w:t>П</w:t>
      </w:r>
      <w:r w:rsidRPr="00540674">
        <w:rPr>
          <w:szCs w:val="28"/>
        </w:rPr>
        <w:t>;</w:t>
      </w:r>
    </w:p>
    <w:p w:rsidR="004B3604" w:rsidRPr="00540674" w:rsidRDefault="004B3604" w:rsidP="008611A9">
      <w:pPr>
        <w:pStyle w:val="a8"/>
        <w:spacing w:after="240" w:line="240" w:lineRule="auto"/>
        <w:ind w:firstLine="720"/>
        <w:rPr>
          <w:szCs w:val="28"/>
        </w:rPr>
      </w:pPr>
      <w:r w:rsidRPr="00540674">
        <w:rPr>
          <w:szCs w:val="28"/>
        </w:rPr>
        <w:lastRenderedPageBreak/>
        <w:t>исходной постановке задачи, которая сформулирована в наименовании экспертно-аналитического мероприятия в плане работы КС</w:t>
      </w:r>
      <w:r w:rsidR="008121AC">
        <w:rPr>
          <w:szCs w:val="28"/>
        </w:rPr>
        <w:t>П</w:t>
      </w:r>
      <w:r w:rsidRPr="00540674">
        <w:rPr>
          <w:szCs w:val="28"/>
        </w:rPr>
        <w:t>;</w:t>
      </w:r>
    </w:p>
    <w:p w:rsidR="004B3604" w:rsidRPr="00540674" w:rsidRDefault="004B3604" w:rsidP="008611A9">
      <w:pPr>
        <w:pStyle w:val="ac"/>
        <w:spacing w:after="240" w:line="240" w:lineRule="auto"/>
        <w:rPr>
          <w:rFonts w:ascii="Times New Roman" w:hAnsi="Times New Roman"/>
          <w:sz w:val="28"/>
          <w:szCs w:val="28"/>
        </w:rPr>
      </w:pPr>
      <w:r w:rsidRPr="00540674">
        <w:rPr>
          <w:rFonts w:ascii="Times New Roman" w:hAnsi="Times New Roman"/>
          <w:sz w:val="28"/>
          <w:szCs w:val="28"/>
        </w:rPr>
        <w:t>программе проведения экспертно-аналитического мероприятия;</w:t>
      </w:r>
    </w:p>
    <w:p w:rsidR="004B3604" w:rsidRPr="00540674" w:rsidRDefault="004B3604" w:rsidP="008611A9">
      <w:pPr>
        <w:pStyle w:val="ac"/>
        <w:spacing w:after="240" w:line="240" w:lineRule="auto"/>
        <w:rPr>
          <w:rFonts w:ascii="Times New Roman" w:hAnsi="Times New Roman"/>
          <w:i/>
          <w:sz w:val="28"/>
          <w:szCs w:val="28"/>
        </w:rPr>
      </w:pPr>
      <w:r w:rsidRPr="00540674">
        <w:rPr>
          <w:rFonts w:ascii="Times New Roman" w:hAnsi="Times New Roman"/>
          <w:sz w:val="28"/>
          <w:szCs w:val="28"/>
        </w:rPr>
        <w:t>рабочей документации мероприятия.</w:t>
      </w:r>
    </w:p>
    <w:p w:rsidR="004B3604" w:rsidRPr="00540674" w:rsidRDefault="004B3604" w:rsidP="008611A9">
      <w:pPr>
        <w:spacing w:after="240" w:line="240" w:lineRule="auto"/>
        <w:rPr>
          <w:szCs w:val="28"/>
        </w:rPr>
      </w:pPr>
      <w:r w:rsidRPr="00540674">
        <w:rPr>
          <w:szCs w:val="28"/>
        </w:rPr>
        <w:t>5.7. Подготовку отчета (заключения) о результатах экспертно-аналитического мероприятия организует должностное лицо КС</w:t>
      </w:r>
      <w:r w:rsidR="008121AC">
        <w:rPr>
          <w:szCs w:val="28"/>
        </w:rPr>
        <w:t>П</w:t>
      </w:r>
      <w:r w:rsidRPr="00540674">
        <w:rPr>
          <w:szCs w:val="28"/>
        </w:rPr>
        <w:t xml:space="preserve">, ответственное за проведение экспертно-аналитического мероприятия. </w:t>
      </w:r>
    </w:p>
    <w:p w:rsidR="004B3604" w:rsidRPr="00540674" w:rsidRDefault="004B3604" w:rsidP="008611A9">
      <w:pPr>
        <w:spacing w:after="240" w:line="240" w:lineRule="auto"/>
        <w:rPr>
          <w:szCs w:val="28"/>
        </w:rPr>
      </w:pPr>
      <w:r w:rsidRPr="00540674">
        <w:rPr>
          <w:szCs w:val="28"/>
        </w:rPr>
        <w:t xml:space="preserve">Отчет (заключение) о результатах экспертно-аналитического мероприятия в установленном порядке вносится на рассмотрение </w:t>
      </w:r>
      <w:r w:rsidR="008121AC">
        <w:rPr>
          <w:szCs w:val="28"/>
        </w:rPr>
        <w:t>Председателя КСП</w:t>
      </w:r>
      <w:r w:rsidRPr="00540674">
        <w:rPr>
          <w:szCs w:val="28"/>
        </w:rPr>
        <w:t>.</w:t>
      </w:r>
    </w:p>
    <w:p w:rsidR="004B3604" w:rsidRPr="00540674" w:rsidRDefault="004B3604" w:rsidP="008611A9">
      <w:pPr>
        <w:shd w:val="clear" w:color="auto" w:fill="FFFFFF"/>
        <w:tabs>
          <w:tab w:val="left" w:pos="567"/>
        </w:tabs>
        <w:spacing w:after="240" w:line="240" w:lineRule="auto"/>
        <w:rPr>
          <w:szCs w:val="28"/>
        </w:rPr>
      </w:pPr>
      <w:r w:rsidRPr="00540674">
        <w:rPr>
          <w:szCs w:val="28"/>
        </w:rPr>
        <w:t>5.8. Одновременно с отчетом (заключением) о результатах экспертно-аналитического мероприятия подготавливаются проекты информационных писем в органы местного самоуправления.</w:t>
      </w:r>
    </w:p>
    <w:p w:rsidR="00C40924" w:rsidRDefault="00C40924" w:rsidP="008611A9">
      <w:pPr>
        <w:spacing w:after="240"/>
      </w:pPr>
    </w:p>
    <w:p w:rsidR="00331EA1" w:rsidRDefault="00331EA1" w:rsidP="008611A9">
      <w:pPr>
        <w:spacing w:after="240"/>
      </w:pPr>
    </w:p>
    <w:p w:rsidR="00331EA1" w:rsidRDefault="00331EA1" w:rsidP="008611A9">
      <w:pPr>
        <w:spacing w:after="240"/>
      </w:pPr>
    </w:p>
    <w:p w:rsidR="00331EA1" w:rsidRDefault="00331EA1" w:rsidP="008611A9">
      <w:pPr>
        <w:spacing w:after="240"/>
      </w:pPr>
    </w:p>
    <w:p w:rsidR="00331EA1" w:rsidRDefault="00331EA1" w:rsidP="008611A9">
      <w:pPr>
        <w:spacing w:after="240"/>
      </w:pPr>
    </w:p>
    <w:p w:rsidR="00331EA1" w:rsidRDefault="00331EA1" w:rsidP="008611A9">
      <w:pPr>
        <w:spacing w:after="240"/>
      </w:pPr>
    </w:p>
    <w:p w:rsidR="00331EA1" w:rsidRDefault="00331EA1" w:rsidP="008611A9">
      <w:pPr>
        <w:spacing w:after="240"/>
      </w:pPr>
    </w:p>
    <w:p w:rsidR="00331EA1" w:rsidRDefault="00331EA1" w:rsidP="008611A9">
      <w:pPr>
        <w:spacing w:after="240"/>
      </w:pPr>
    </w:p>
    <w:p w:rsidR="00331EA1" w:rsidRDefault="00331EA1" w:rsidP="008611A9">
      <w:pPr>
        <w:spacing w:after="240"/>
      </w:pPr>
    </w:p>
    <w:p w:rsidR="00331EA1" w:rsidRDefault="00331EA1" w:rsidP="008611A9">
      <w:pPr>
        <w:spacing w:after="240"/>
      </w:pPr>
    </w:p>
    <w:p w:rsidR="00254A23" w:rsidRDefault="00254A23" w:rsidP="008611A9">
      <w:pPr>
        <w:spacing w:after="240"/>
        <w:jc w:val="right"/>
        <w:rPr>
          <w:sz w:val="22"/>
          <w:szCs w:val="22"/>
        </w:rPr>
      </w:pPr>
    </w:p>
    <w:p w:rsidR="00254A23" w:rsidRDefault="00254A23" w:rsidP="008611A9">
      <w:pPr>
        <w:spacing w:after="240"/>
        <w:jc w:val="right"/>
        <w:rPr>
          <w:sz w:val="22"/>
          <w:szCs w:val="22"/>
        </w:rPr>
      </w:pPr>
    </w:p>
    <w:p w:rsidR="00254A23" w:rsidRDefault="00254A23" w:rsidP="008611A9">
      <w:pPr>
        <w:spacing w:after="240"/>
        <w:jc w:val="right"/>
      </w:pPr>
      <w:r>
        <w:t xml:space="preserve">Приложение № 1 </w:t>
      </w:r>
    </w:p>
    <w:p w:rsidR="00254A23" w:rsidRDefault="00254A23" w:rsidP="008611A9">
      <w:pPr>
        <w:spacing w:after="240"/>
        <w:jc w:val="right"/>
      </w:pPr>
      <w:r>
        <w:lastRenderedPageBreak/>
        <w:t>к Стандарту Примерная программа Экспертно-аналитического мероприятия</w:t>
      </w:r>
    </w:p>
    <w:p w:rsidR="00254A23" w:rsidRDefault="00254A23" w:rsidP="008611A9">
      <w:pPr>
        <w:spacing w:after="240"/>
        <w:jc w:val="right"/>
        <w:rPr>
          <w:sz w:val="22"/>
          <w:szCs w:val="22"/>
        </w:rPr>
      </w:pPr>
      <w:r>
        <w:t xml:space="preserve"> «Утверждена» ___________________ ___________________ ПРОГРАММА проведения экспертно-аналитического мероприятия «__________________________________________________________________»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аименование мероприятия в соответствии с планом работы КСО) 1. Основание для проведения мероприятия: __________________________________________________________________ 2. Предмет мероприятия: __________________________________________________________________ 3. Объекты мероприятия: 3.1. ________________________________________________________; 3.2. ________________________________________________________; 4. Цели и вопросы мероприятия: 4.1. Цель</w:t>
      </w:r>
      <w:proofErr w:type="gramStart"/>
      <w:r>
        <w:t>1</w:t>
      </w:r>
      <w:proofErr w:type="gramEnd"/>
      <w:r>
        <w:t xml:space="preserve">. ___________________________________________________; Вопросы: 4.1.1. ________________________________________________________; 4.1.2. ________________________________________________________; 4.1.3. ________________________________________________________; 4.2. Цель 2. ___________________________________________________; Вопросы: 4.2.1. ________________________________________________________; 4.2.2. ________________________________________________________; 4.2.3. ________________________________________________________; 5. Исследуемый период: __________________________________________________________________ 6. Сроки проведения мероприятия </w:t>
      </w:r>
      <w:proofErr w:type="gramStart"/>
      <w:r>
        <w:t>с</w:t>
      </w:r>
      <w:proofErr w:type="gramEnd"/>
      <w:r>
        <w:t xml:space="preserve"> ______________ по _____________. 7. Руководитель мероприятия: __________________________________________________________________ Ответственные исполнители мероприятия: _______________________________________________________</w:t>
      </w:r>
    </w:p>
    <w:p w:rsidR="00331EA1" w:rsidRPr="00331EA1" w:rsidRDefault="00331EA1" w:rsidP="008611A9">
      <w:pPr>
        <w:spacing w:after="240"/>
        <w:jc w:val="center"/>
        <w:rPr>
          <w:szCs w:val="28"/>
        </w:rPr>
      </w:pPr>
      <w:r>
        <w:rPr>
          <w:szCs w:val="28"/>
        </w:rPr>
        <w:t>Программа проведения  экспертно – аналитического  мероприятия</w:t>
      </w:r>
    </w:p>
    <w:sectPr w:rsidR="00331EA1" w:rsidRPr="00331EA1" w:rsidSect="00540674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851" w:bottom="851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846" w:rsidRDefault="000B4846">
      <w:pPr>
        <w:spacing w:line="240" w:lineRule="auto"/>
      </w:pPr>
      <w:r>
        <w:separator/>
      </w:r>
    </w:p>
  </w:endnote>
  <w:endnote w:type="continuationSeparator" w:id="0">
    <w:p w:rsidR="000B4846" w:rsidRDefault="000B48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0FE" w:rsidRDefault="004B3604" w:rsidP="00362239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30FE" w:rsidRDefault="000B4846" w:rsidP="0050740F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0FE" w:rsidRDefault="000B4846" w:rsidP="00D07456">
    <w:pPr>
      <w:pStyle w:val="aa"/>
      <w:ind w:right="36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846" w:rsidRDefault="000B4846">
      <w:pPr>
        <w:spacing w:line="240" w:lineRule="auto"/>
      </w:pPr>
      <w:r>
        <w:separator/>
      </w:r>
    </w:p>
  </w:footnote>
  <w:footnote w:type="continuationSeparator" w:id="0">
    <w:p w:rsidR="000B4846" w:rsidRDefault="000B48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0FE" w:rsidRDefault="004B3604" w:rsidP="0036223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30FE" w:rsidRDefault="000B484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0FE" w:rsidRDefault="004B3604" w:rsidP="00E73FF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05BE">
      <w:rPr>
        <w:rStyle w:val="a7"/>
        <w:noProof/>
      </w:rPr>
      <w:t>2</w:t>
    </w:r>
    <w:r>
      <w:rPr>
        <w:rStyle w:val="a7"/>
      </w:rPr>
      <w:fldChar w:fldCharType="end"/>
    </w:r>
  </w:p>
  <w:p w:rsidR="002E30FE" w:rsidRDefault="000B4846" w:rsidP="00362239">
    <w:pPr>
      <w:pStyle w:val="a5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A0"/>
    <w:rsid w:val="0000260F"/>
    <w:rsid w:val="00023669"/>
    <w:rsid w:val="0006553E"/>
    <w:rsid w:val="000B4846"/>
    <w:rsid w:val="001835CB"/>
    <w:rsid w:val="00254A23"/>
    <w:rsid w:val="00323433"/>
    <w:rsid w:val="00331EA1"/>
    <w:rsid w:val="0041633A"/>
    <w:rsid w:val="00484271"/>
    <w:rsid w:val="004B3604"/>
    <w:rsid w:val="004E4EBF"/>
    <w:rsid w:val="006468A0"/>
    <w:rsid w:val="007D6D1A"/>
    <w:rsid w:val="008121AC"/>
    <w:rsid w:val="008425B8"/>
    <w:rsid w:val="008611A9"/>
    <w:rsid w:val="00953917"/>
    <w:rsid w:val="00A005BE"/>
    <w:rsid w:val="00AC00F4"/>
    <w:rsid w:val="00B25EC4"/>
    <w:rsid w:val="00C40924"/>
    <w:rsid w:val="00C74707"/>
    <w:rsid w:val="00D8260B"/>
    <w:rsid w:val="00F0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0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B3604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3604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styleId="a3">
    <w:name w:val="Body Text Indent"/>
    <w:basedOn w:val="a"/>
    <w:link w:val="a4"/>
    <w:rsid w:val="004B3604"/>
    <w:pPr>
      <w:widowControl w:val="0"/>
      <w:ind w:firstLine="220"/>
    </w:pPr>
    <w:rPr>
      <w:snapToGrid w:val="0"/>
      <w:sz w:val="24"/>
    </w:rPr>
  </w:style>
  <w:style w:type="character" w:customStyle="1" w:styleId="a4">
    <w:name w:val="Основной текст с отступом Знак"/>
    <w:basedOn w:val="a0"/>
    <w:link w:val="a3"/>
    <w:rsid w:val="004B360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">
    <w:name w:val="Body Text Indent 2"/>
    <w:basedOn w:val="a"/>
    <w:link w:val="20"/>
    <w:rsid w:val="004B3604"/>
    <w:pPr>
      <w:widowControl w:val="0"/>
      <w:ind w:firstLine="488"/>
    </w:pPr>
    <w:rPr>
      <w:snapToGrid w:val="0"/>
      <w:color w:val="000000"/>
    </w:rPr>
  </w:style>
  <w:style w:type="character" w:customStyle="1" w:styleId="20">
    <w:name w:val="Основной текст с отступом 2 Знак"/>
    <w:basedOn w:val="a0"/>
    <w:link w:val="2"/>
    <w:rsid w:val="004B3604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5">
    <w:name w:val="header"/>
    <w:basedOn w:val="a"/>
    <w:link w:val="a6"/>
    <w:rsid w:val="004B3604"/>
    <w:pPr>
      <w:spacing w:after="120"/>
      <w:ind w:firstLine="0"/>
      <w:jc w:val="center"/>
    </w:pPr>
  </w:style>
  <w:style w:type="character" w:customStyle="1" w:styleId="a6">
    <w:name w:val="Верхний колонтитул Знак"/>
    <w:basedOn w:val="a0"/>
    <w:link w:val="a5"/>
    <w:rsid w:val="004B36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rsid w:val="004B3604"/>
    <w:rPr>
      <w:sz w:val="28"/>
      <w:szCs w:val="28"/>
      <w:lang w:val="ru-RU" w:eastAsia="en-US" w:bidi="ar-SA"/>
    </w:rPr>
  </w:style>
  <w:style w:type="paragraph" w:styleId="31">
    <w:name w:val="Body Text Indent 3"/>
    <w:basedOn w:val="a"/>
    <w:link w:val="32"/>
    <w:rsid w:val="004B3604"/>
    <w:pPr>
      <w:widowControl w:val="0"/>
    </w:pPr>
    <w:rPr>
      <w:snapToGrid w:val="0"/>
    </w:rPr>
  </w:style>
  <w:style w:type="character" w:customStyle="1" w:styleId="32">
    <w:name w:val="Основной текст с отступом 3 Знак"/>
    <w:basedOn w:val="a0"/>
    <w:link w:val="31"/>
    <w:rsid w:val="004B360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8">
    <w:name w:val="Body Text"/>
    <w:basedOn w:val="a"/>
    <w:link w:val="a9"/>
    <w:rsid w:val="004B3604"/>
  </w:style>
  <w:style w:type="character" w:customStyle="1" w:styleId="a9">
    <w:name w:val="Основной текст Знак"/>
    <w:basedOn w:val="a0"/>
    <w:link w:val="a8"/>
    <w:rsid w:val="004B36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rsid w:val="004B3604"/>
    <w:pPr>
      <w:spacing w:line="240" w:lineRule="auto"/>
      <w:ind w:firstLine="0"/>
      <w:jc w:val="center"/>
    </w:pPr>
    <w:rPr>
      <w:szCs w:val="28"/>
    </w:rPr>
  </w:style>
  <w:style w:type="character" w:customStyle="1" w:styleId="ab">
    <w:name w:val="Нижний колонтитул Знак"/>
    <w:basedOn w:val="a0"/>
    <w:link w:val="aa"/>
    <w:rsid w:val="004B36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Стиль Регламент"/>
    <w:basedOn w:val="a"/>
    <w:rsid w:val="004B3604"/>
    <w:pPr>
      <w:spacing w:line="360" w:lineRule="atLeast"/>
      <w:ind w:firstLine="720"/>
    </w:pPr>
    <w:rPr>
      <w:rFonts w:ascii="Arial" w:hAnsi="Arial"/>
      <w:sz w:val="24"/>
    </w:rPr>
  </w:style>
  <w:style w:type="paragraph" w:styleId="ad">
    <w:name w:val="Normal (Web)"/>
    <w:basedOn w:val="a"/>
    <w:unhideWhenUsed/>
    <w:rsid w:val="004B3604"/>
    <w:pPr>
      <w:spacing w:before="120" w:after="120" w:line="240" w:lineRule="auto"/>
      <w:ind w:firstLine="0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002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0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B3604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3604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styleId="a3">
    <w:name w:val="Body Text Indent"/>
    <w:basedOn w:val="a"/>
    <w:link w:val="a4"/>
    <w:rsid w:val="004B3604"/>
    <w:pPr>
      <w:widowControl w:val="0"/>
      <w:ind w:firstLine="220"/>
    </w:pPr>
    <w:rPr>
      <w:snapToGrid w:val="0"/>
      <w:sz w:val="24"/>
    </w:rPr>
  </w:style>
  <w:style w:type="character" w:customStyle="1" w:styleId="a4">
    <w:name w:val="Основной текст с отступом Знак"/>
    <w:basedOn w:val="a0"/>
    <w:link w:val="a3"/>
    <w:rsid w:val="004B3604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">
    <w:name w:val="Body Text Indent 2"/>
    <w:basedOn w:val="a"/>
    <w:link w:val="20"/>
    <w:rsid w:val="004B3604"/>
    <w:pPr>
      <w:widowControl w:val="0"/>
      <w:ind w:firstLine="488"/>
    </w:pPr>
    <w:rPr>
      <w:snapToGrid w:val="0"/>
      <w:color w:val="000000"/>
    </w:rPr>
  </w:style>
  <w:style w:type="character" w:customStyle="1" w:styleId="20">
    <w:name w:val="Основной текст с отступом 2 Знак"/>
    <w:basedOn w:val="a0"/>
    <w:link w:val="2"/>
    <w:rsid w:val="004B3604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5">
    <w:name w:val="header"/>
    <w:basedOn w:val="a"/>
    <w:link w:val="a6"/>
    <w:rsid w:val="004B3604"/>
    <w:pPr>
      <w:spacing w:after="120"/>
      <w:ind w:firstLine="0"/>
      <w:jc w:val="center"/>
    </w:pPr>
  </w:style>
  <w:style w:type="character" w:customStyle="1" w:styleId="a6">
    <w:name w:val="Верхний колонтитул Знак"/>
    <w:basedOn w:val="a0"/>
    <w:link w:val="a5"/>
    <w:rsid w:val="004B36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rsid w:val="004B3604"/>
    <w:rPr>
      <w:sz w:val="28"/>
      <w:szCs w:val="28"/>
      <w:lang w:val="ru-RU" w:eastAsia="en-US" w:bidi="ar-SA"/>
    </w:rPr>
  </w:style>
  <w:style w:type="paragraph" w:styleId="31">
    <w:name w:val="Body Text Indent 3"/>
    <w:basedOn w:val="a"/>
    <w:link w:val="32"/>
    <w:rsid w:val="004B3604"/>
    <w:pPr>
      <w:widowControl w:val="0"/>
    </w:pPr>
    <w:rPr>
      <w:snapToGrid w:val="0"/>
    </w:rPr>
  </w:style>
  <w:style w:type="character" w:customStyle="1" w:styleId="32">
    <w:name w:val="Основной текст с отступом 3 Знак"/>
    <w:basedOn w:val="a0"/>
    <w:link w:val="31"/>
    <w:rsid w:val="004B360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8">
    <w:name w:val="Body Text"/>
    <w:basedOn w:val="a"/>
    <w:link w:val="a9"/>
    <w:rsid w:val="004B3604"/>
  </w:style>
  <w:style w:type="character" w:customStyle="1" w:styleId="a9">
    <w:name w:val="Основной текст Знак"/>
    <w:basedOn w:val="a0"/>
    <w:link w:val="a8"/>
    <w:rsid w:val="004B36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rsid w:val="004B3604"/>
    <w:pPr>
      <w:spacing w:line="240" w:lineRule="auto"/>
      <w:ind w:firstLine="0"/>
      <w:jc w:val="center"/>
    </w:pPr>
    <w:rPr>
      <w:szCs w:val="28"/>
    </w:rPr>
  </w:style>
  <w:style w:type="character" w:customStyle="1" w:styleId="ab">
    <w:name w:val="Нижний колонтитул Знак"/>
    <w:basedOn w:val="a0"/>
    <w:link w:val="aa"/>
    <w:rsid w:val="004B360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Стиль Регламент"/>
    <w:basedOn w:val="a"/>
    <w:rsid w:val="004B3604"/>
    <w:pPr>
      <w:spacing w:line="360" w:lineRule="atLeast"/>
      <w:ind w:firstLine="720"/>
    </w:pPr>
    <w:rPr>
      <w:rFonts w:ascii="Arial" w:hAnsi="Arial"/>
      <w:sz w:val="24"/>
    </w:rPr>
  </w:style>
  <w:style w:type="paragraph" w:styleId="ad">
    <w:name w:val="Normal (Web)"/>
    <w:basedOn w:val="a"/>
    <w:unhideWhenUsed/>
    <w:rsid w:val="004B3604"/>
    <w:pPr>
      <w:spacing w:before="120" w:after="120" w:line="240" w:lineRule="auto"/>
      <w:ind w:firstLine="0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002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12</Pages>
  <Words>2907</Words>
  <Characters>16574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kspcheb@mail.ru</dc:creator>
  <cp:keywords/>
  <dc:description/>
  <cp:lastModifiedBy>kspcheb@mail.ru</cp:lastModifiedBy>
  <cp:revision>17</cp:revision>
  <dcterms:created xsi:type="dcterms:W3CDTF">2022-01-11T03:04:00Z</dcterms:created>
  <dcterms:modified xsi:type="dcterms:W3CDTF">2022-01-25T01:18:00Z</dcterms:modified>
</cp:coreProperties>
</file>