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7D" w:rsidRDefault="008E5096" w:rsidP="00C17E7D">
      <w:pPr>
        <w:pStyle w:val="20"/>
        <w:shd w:val="clear" w:color="auto" w:fill="auto"/>
        <w:spacing w:after="1603" w:line="240" w:lineRule="auto"/>
        <w:ind w:left="102"/>
        <w:rPr>
          <w:noProof/>
        </w:rPr>
      </w:pPr>
      <w:r w:rsidRPr="00C80FD1">
        <w:rPr>
          <w:noProof/>
        </w:rPr>
        <w:drawing>
          <wp:anchor distT="0" distB="0" distL="114300" distR="114300" simplePos="0" relativeHeight="251658240" behindDoc="0" locked="0" layoutInCell="1" allowOverlap="1" wp14:anchorId="5E9BE36E" wp14:editId="1D70CBD4">
            <wp:simplePos x="0" y="0"/>
            <wp:positionH relativeFrom="column">
              <wp:posOffset>2470785</wp:posOffset>
            </wp:positionH>
            <wp:positionV relativeFrom="paragraph">
              <wp:posOffset>161290</wp:posOffset>
            </wp:positionV>
            <wp:extent cx="873125" cy="1080770"/>
            <wp:effectExtent l="0" t="0" r="3175" b="5080"/>
            <wp:wrapSquare wrapText="bothSides"/>
            <wp:docPr id="5" name="Рисунок 5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096" w:rsidRDefault="008E5096" w:rsidP="008E5096">
      <w:pPr>
        <w:pStyle w:val="20"/>
        <w:shd w:val="clear" w:color="auto" w:fill="auto"/>
        <w:spacing w:after="0"/>
        <w:ind w:left="100"/>
        <w:rPr>
          <w:color w:val="000000"/>
        </w:rPr>
      </w:pPr>
      <w:r>
        <w:rPr>
          <w:color w:val="000000"/>
        </w:rPr>
        <w:br w:type="textWrapping" w:clear="all"/>
      </w:r>
      <w:r w:rsidR="00431837">
        <w:rPr>
          <w:color w:val="000000"/>
        </w:rPr>
        <w:t>КОНТРОЛЬНО-СЧЕТНАЯ ПАЛАТА</w:t>
      </w:r>
    </w:p>
    <w:p w:rsidR="00431837" w:rsidRDefault="00431837" w:rsidP="008E5096">
      <w:pPr>
        <w:pStyle w:val="20"/>
        <w:shd w:val="clear" w:color="auto" w:fill="auto"/>
        <w:spacing w:after="0"/>
        <w:ind w:left="100"/>
        <w:rPr>
          <w:color w:val="000000"/>
        </w:rPr>
      </w:pPr>
      <w:r>
        <w:rPr>
          <w:color w:val="000000"/>
        </w:rPr>
        <w:t>ЧЕБУЛИНСКОГО МУНИЦИПАЛЬНОГО ОКРУГА</w:t>
      </w:r>
    </w:p>
    <w:p w:rsidR="008E5096" w:rsidRDefault="008E5096" w:rsidP="008E5096">
      <w:pPr>
        <w:pStyle w:val="20"/>
        <w:shd w:val="clear" w:color="auto" w:fill="auto"/>
        <w:spacing w:after="0"/>
        <w:ind w:left="100"/>
        <w:rPr>
          <w:color w:val="000000"/>
        </w:rPr>
      </w:pPr>
    </w:p>
    <w:p w:rsidR="008E5096" w:rsidRDefault="008E5096" w:rsidP="008E5096">
      <w:pPr>
        <w:pStyle w:val="20"/>
        <w:shd w:val="clear" w:color="auto" w:fill="auto"/>
        <w:spacing w:after="0"/>
        <w:ind w:left="100"/>
        <w:rPr>
          <w:color w:val="000000"/>
        </w:rPr>
      </w:pPr>
    </w:p>
    <w:p w:rsidR="008E5096" w:rsidRDefault="008E5096" w:rsidP="008E5096">
      <w:pPr>
        <w:pStyle w:val="20"/>
        <w:shd w:val="clear" w:color="auto" w:fill="auto"/>
        <w:spacing w:after="0"/>
        <w:ind w:left="100"/>
      </w:pPr>
    </w:p>
    <w:p w:rsidR="00431837" w:rsidRDefault="00431837" w:rsidP="008E5096">
      <w:pPr>
        <w:pStyle w:val="20"/>
        <w:shd w:val="clear" w:color="auto" w:fill="auto"/>
        <w:spacing w:after="0" w:line="310" w:lineRule="exact"/>
        <w:ind w:left="100"/>
      </w:pPr>
      <w:r>
        <w:rPr>
          <w:color w:val="000000"/>
        </w:rPr>
        <w:t>СТАНДАРТ ОРГАНИЗАЦИИ ДЕЯТЕЛЬНОСТИ</w:t>
      </w:r>
    </w:p>
    <w:p w:rsidR="008E5096" w:rsidRDefault="008E5096" w:rsidP="00431837">
      <w:pPr>
        <w:pStyle w:val="20"/>
        <w:shd w:val="clear" w:color="auto" w:fill="auto"/>
        <w:spacing w:after="283" w:line="371" w:lineRule="exact"/>
        <w:ind w:left="100"/>
        <w:rPr>
          <w:color w:val="000000"/>
        </w:rPr>
      </w:pPr>
    </w:p>
    <w:p w:rsidR="00431837" w:rsidRDefault="00431837" w:rsidP="00431837">
      <w:pPr>
        <w:pStyle w:val="20"/>
        <w:shd w:val="clear" w:color="auto" w:fill="auto"/>
        <w:spacing w:after="283" w:line="371" w:lineRule="exact"/>
        <w:ind w:left="100"/>
      </w:pPr>
      <w:r>
        <w:rPr>
          <w:color w:val="000000"/>
        </w:rPr>
        <w:t xml:space="preserve"> «ПОДГОТОВКА ОТЧЕТА О РАБОТЕ КОНТРОЛЬНО-СЧЕТНОЙ ПАЛАТЫ ЧЕБУЛИНСКОГО МУНИЦИПАЛЬНОГО ОКРУГА»</w:t>
      </w:r>
    </w:p>
    <w:p w:rsidR="001E4B69" w:rsidRDefault="001E4B69" w:rsidP="00431837">
      <w:pPr>
        <w:pStyle w:val="30"/>
        <w:shd w:val="clear" w:color="auto" w:fill="auto"/>
        <w:spacing w:before="0"/>
        <w:ind w:left="100"/>
        <w:rPr>
          <w:color w:val="000000"/>
        </w:rPr>
      </w:pPr>
    </w:p>
    <w:p w:rsidR="001E4B69" w:rsidRDefault="001E4B69" w:rsidP="00431837">
      <w:pPr>
        <w:pStyle w:val="30"/>
        <w:shd w:val="clear" w:color="auto" w:fill="auto"/>
        <w:spacing w:before="0"/>
        <w:ind w:left="100"/>
        <w:rPr>
          <w:color w:val="000000"/>
        </w:rPr>
      </w:pPr>
    </w:p>
    <w:p w:rsidR="001E4B69" w:rsidRDefault="001E4B69" w:rsidP="00431837">
      <w:pPr>
        <w:pStyle w:val="30"/>
        <w:shd w:val="clear" w:color="auto" w:fill="auto"/>
        <w:spacing w:before="0"/>
        <w:ind w:left="100"/>
        <w:rPr>
          <w:color w:val="000000"/>
        </w:rPr>
      </w:pPr>
    </w:p>
    <w:p w:rsidR="001E4B69" w:rsidRDefault="001E4B69" w:rsidP="00431837">
      <w:pPr>
        <w:pStyle w:val="30"/>
        <w:shd w:val="clear" w:color="auto" w:fill="auto"/>
        <w:spacing w:before="0"/>
        <w:ind w:left="100"/>
        <w:rPr>
          <w:color w:val="000000"/>
        </w:rPr>
      </w:pPr>
    </w:p>
    <w:p w:rsidR="001E4B69" w:rsidRDefault="001E4B69" w:rsidP="00431837">
      <w:pPr>
        <w:pStyle w:val="30"/>
        <w:shd w:val="clear" w:color="auto" w:fill="auto"/>
        <w:spacing w:before="0"/>
        <w:ind w:left="100"/>
        <w:rPr>
          <w:color w:val="000000"/>
        </w:rPr>
      </w:pPr>
    </w:p>
    <w:p w:rsidR="001E4B69" w:rsidRDefault="001E4B69" w:rsidP="00431837">
      <w:pPr>
        <w:pStyle w:val="30"/>
        <w:shd w:val="clear" w:color="auto" w:fill="auto"/>
        <w:spacing w:before="0"/>
        <w:ind w:left="100"/>
        <w:rPr>
          <w:color w:val="000000"/>
        </w:rPr>
      </w:pPr>
    </w:p>
    <w:p w:rsidR="001E4B69" w:rsidRPr="008E5096" w:rsidRDefault="008E5096" w:rsidP="008E5096">
      <w:pPr>
        <w:pStyle w:val="30"/>
        <w:shd w:val="clear" w:color="auto" w:fill="auto"/>
        <w:spacing w:before="0"/>
        <w:ind w:left="100"/>
        <w:jc w:val="right"/>
        <w:rPr>
          <w:b w:val="0"/>
          <w:color w:val="000000"/>
        </w:rPr>
      </w:pPr>
      <w:r w:rsidRPr="008E5096">
        <w:rPr>
          <w:b w:val="0"/>
          <w:color w:val="000000"/>
        </w:rPr>
        <w:t>Утвержден</w:t>
      </w:r>
    </w:p>
    <w:p w:rsidR="008E5096" w:rsidRDefault="008E5096" w:rsidP="008E5096">
      <w:pPr>
        <w:pStyle w:val="30"/>
        <w:shd w:val="clear" w:color="auto" w:fill="auto"/>
        <w:spacing w:before="0"/>
        <w:ind w:left="100"/>
        <w:jc w:val="right"/>
        <w:rPr>
          <w:b w:val="0"/>
          <w:color w:val="000000"/>
        </w:rPr>
      </w:pPr>
      <w:r w:rsidRPr="008E5096">
        <w:rPr>
          <w:b w:val="0"/>
          <w:color w:val="000000"/>
        </w:rPr>
        <w:t>Председателем</w:t>
      </w:r>
    </w:p>
    <w:p w:rsidR="008E5096" w:rsidRDefault="008E5096" w:rsidP="008E5096">
      <w:pPr>
        <w:pStyle w:val="30"/>
        <w:shd w:val="clear" w:color="auto" w:fill="auto"/>
        <w:spacing w:before="0"/>
        <w:ind w:left="100"/>
        <w:jc w:val="right"/>
        <w:rPr>
          <w:b w:val="0"/>
          <w:color w:val="000000"/>
        </w:rPr>
      </w:pPr>
      <w:r>
        <w:rPr>
          <w:b w:val="0"/>
          <w:color w:val="000000"/>
        </w:rPr>
        <w:t>Контрольно-счетной  палаты</w:t>
      </w:r>
    </w:p>
    <w:p w:rsidR="008E5096" w:rsidRDefault="008E5096" w:rsidP="008E5096">
      <w:pPr>
        <w:pStyle w:val="30"/>
        <w:shd w:val="clear" w:color="auto" w:fill="auto"/>
        <w:spacing w:before="0"/>
        <w:ind w:left="100"/>
        <w:jc w:val="right"/>
        <w:rPr>
          <w:b w:val="0"/>
          <w:color w:val="000000"/>
        </w:rPr>
      </w:pPr>
      <w:proofErr w:type="spellStart"/>
      <w:r>
        <w:rPr>
          <w:b w:val="0"/>
          <w:color w:val="000000"/>
        </w:rPr>
        <w:t>Чебулинского</w:t>
      </w:r>
      <w:proofErr w:type="spellEnd"/>
      <w:r>
        <w:rPr>
          <w:b w:val="0"/>
          <w:color w:val="000000"/>
        </w:rPr>
        <w:t xml:space="preserve"> муниципального округа</w:t>
      </w:r>
    </w:p>
    <w:p w:rsidR="008E5096" w:rsidRPr="008E5096" w:rsidRDefault="008E5096" w:rsidP="008E5096">
      <w:pPr>
        <w:pStyle w:val="30"/>
        <w:shd w:val="clear" w:color="auto" w:fill="auto"/>
        <w:spacing w:before="0"/>
        <w:ind w:left="100"/>
        <w:jc w:val="right"/>
        <w:rPr>
          <w:b w:val="0"/>
          <w:color w:val="000000"/>
        </w:rPr>
      </w:pPr>
      <w:r>
        <w:rPr>
          <w:b w:val="0"/>
          <w:color w:val="000000"/>
        </w:rPr>
        <w:t>распоряжение от 21.01.2022 №2-р</w:t>
      </w:r>
    </w:p>
    <w:p w:rsidR="001E4B69" w:rsidRDefault="001E4B69" w:rsidP="00431837">
      <w:pPr>
        <w:pStyle w:val="30"/>
        <w:shd w:val="clear" w:color="auto" w:fill="auto"/>
        <w:spacing w:before="0"/>
        <w:ind w:left="100"/>
        <w:rPr>
          <w:color w:val="000000"/>
        </w:rPr>
      </w:pPr>
    </w:p>
    <w:p w:rsidR="001E4B69" w:rsidRDefault="001E4B69" w:rsidP="00431837">
      <w:pPr>
        <w:pStyle w:val="30"/>
        <w:shd w:val="clear" w:color="auto" w:fill="auto"/>
        <w:spacing w:before="0"/>
        <w:ind w:left="100"/>
        <w:rPr>
          <w:color w:val="000000"/>
        </w:rPr>
      </w:pPr>
    </w:p>
    <w:p w:rsidR="001E4B69" w:rsidRDefault="001E4B69" w:rsidP="00431837">
      <w:pPr>
        <w:pStyle w:val="30"/>
        <w:shd w:val="clear" w:color="auto" w:fill="auto"/>
        <w:spacing w:before="0"/>
        <w:ind w:left="100"/>
        <w:rPr>
          <w:color w:val="000000"/>
        </w:rPr>
      </w:pPr>
    </w:p>
    <w:p w:rsidR="001E4B69" w:rsidRDefault="001E4B69" w:rsidP="00431837">
      <w:pPr>
        <w:pStyle w:val="30"/>
        <w:shd w:val="clear" w:color="auto" w:fill="auto"/>
        <w:spacing w:before="0"/>
        <w:ind w:left="100"/>
        <w:rPr>
          <w:color w:val="000000"/>
        </w:rPr>
      </w:pPr>
    </w:p>
    <w:p w:rsidR="001E4B69" w:rsidRDefault="001E4B69" w:rsidP="00431837">
      <w:pPr>
        <w:pStyle w:val="30"/>
        <w:shd w:val="clear" w:color="auto" w:fill="auto"/>
        <w:spacing w:before="0"/>
        <w:ind w:left="100"/>
        <w:rPr>
          <w:color w:val="000000"/>
        </w:rPr>
      </w:pPr>
    </w:p>
    <w:p w:rsidR="001E4B69" w:rsidRDefault="001E4B69" w:rsidP="00431837">
      <w:pPr>
        <w:pStyle w:val="30"/>
        <w:shd w:val="clear" w:color="auto" w:fill="auto"/>
        <w:spacing w:before="0"/>
        <w:ind w:left="100"/>
        <w:rPr>
          <w:color w:val="000000"/>
        </w:rPr>
      </w:pPr>
    </w:p>
    <w:p w:rsidR="001E4B69" w:rsidRDefault="001E4B69" w:rsidP="00431837">
      <w:pPr>
        <w:pStyle w:val="30"/>
        <w:shd w:val="clear" w:color="auto" w:fill="auto"/>
        <w:spacing w:before="0"/>
        <w:ind w:left="100"/>
        <w:rPr>
          <w:color w:val="000000"/>
        </w:rPr>
      </w:pPr>
    </w:p>
    <w:p w:rsidR="001E4B69" w:rsidRDefault="001E4B69" w:rsidP="00431837">
      <w:pPr>
        <w:pStyle w:val="30"/>
        <w:shd w:val="clear" w:color="auto" w:fill="auto"/>
        <w:spacing w:before="0"/>
        <w:ind w:left="100"/>
        <w:rPr>
          <w:color w:val="000000"/>
        </w:rPr>
      </w:pPr>
    </w:p>
    <w:p w:rsidR="001E4B69" w:rsidRPr="008E5096" w:rsidRDefault="001E4B69" w:rsidP="00431837">
      <w:pPr>
        <w:pStyle w:val="30"/>
        <w:shd w:val="clear" w:color="auto" w:fill="auto"/>
        <w:spacing w:before="0"/>
        <w:ind w:left="100"/>
        <w:rPr>
          <w:b w:val="0"/>
          <w:color w:val="000000"/>
        </w:rPr>
      </w:pPr>
    </w:p>
    <w:p w:rsidR="008E5096" w:rsidRPr="008E5096" w:rsidRDefault="008E5096" w:rsidP="00431837">
      <w:pPr>
        <w:pStyle w:val="30"/>
        <w:shd w:val="clear" w:color="auto" w:fill="auto"/>
        <w:spacing w:before="0"/>
        <w:ind w:left="100"/>
        <w:rPr>
          <w:b w:val="0"/>
          <w:color w:val="000000"/>
        </w:rPr>
      </w:pPr>
      <w:proofErr w:type="spellStart"/>
      <w:r w:rsidRPr="008E5096">
        <w:rPr>
          <w:b w:val="0"/>
          <w:color w:val="000000"/>
        </w:rPr>
        <w:t>пгт</w:t>
      </w:r>
      <w:proofErr w:type="spellEnd"/>
      <w:r w:rsidRPr="008E5096">
        <w:rPr>
          <w:b w:val="0"/>
          <w:color w:val="000000"/>
        </w:rPr>
        <w:t xml:space="preserve"> Верх-Чебула</w:t>
      </w:r>
    </w:p>
    <w:p w:rsidR="008E5096" w:rsidRPr="008E5096" w:rsidRDefault="008E5096" w:rsidP="00431837">
      <w:pPr>
        <w:pStyle w:val="30"/>
        <w:shd w:val="clear" w:color="auto" w:fill="auto"/>
        <w:spacing w:before="0"/>
        <w:ind w:left="100"/>
        <w:rPr>
          <w:b w:val="0"/>
          <w:color w:val="000000"/>
        </w:rPr>
      </w:pPr>
      <w:r w:rsidRPr="008E5096">
        <w:rPr>
          <w:b w:val="0"/>
          <w:color w:val="000000"/>
        </w:rPr>
        <w:t>2022 год</w:t>
      </w:r>
    </w:p>
    <w:p w:rsidR="00431837" w:rsidRDefault="00431837" w:rsidP="00431837">
      <w:pPr>
        <w:pStyle w:val="30"/>
        <w:shd w:val="clear" w:color="auto" w:fill="auto"/>
        <w:spacing w:before="0"/>
        <w:ind w:left="100"/>
        <w:rPr>
          <w:b w:val="0"/>
        </w:rPr>
      </w:pPr>
    </w:p>
    <w:p w:rsidR="008E5096" w:rsidRDefault="008E5096" w:rsidP="00431837">
      <w:pPr>
        <w:pStyle w:val="30"/>
        <w:shd w:val="clear" w:color="auto" w:fill="auto"/>
        <w:spacing w:before="0"/>
        <w:ind w:left="100"/>
        <w:rPr>
          <w:b w:val="0"/>
        </w:rPr>
      </w:pPr>
    </w:p>
    <w:p w:rsidR="008E5096" w:rsidRDefault="008E5096" w:rsidP="00431837">
      <w:pPr>
        <w:pStyle w:val="30"/>
        <w:shd w:val="clear" w:color="auto" w:fill="auto"/>
        <w:spacing w:before="0"/>
        <w:ind w:left="100"/>
        <w:rPr>
          <w:b w:val="0"/>
        </w:rPr>
      </w:pPr>
    </w:p>
    <w:p w:rsidR="008E5096" w:rsidRPr="008E5096" w:rsidRDefault="008E5096" w:rsidP="00431837">
      <w:pPr>
        <w:pStyle w:val="30"/>
        <w:shd w:val="clear" w:color="auto" w:fill="auto"/>
        <w:spacing w:before="0"/>
        <w:ind w:left="100"/>
        <w:rPr>
          <w:b w:val="0"/>
        </w:rPr>
        <w:sectPr w:rsidR="008E5096" w:rsidRPr="008E5096" w:rsidSect="001E4B69">
          <w:footerReference w:type="default" r:id="rId9"/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1E4B69" w:rsidRDefault="001E4B69" w:rsidP="00431837">
      <w:pPr>
        <w:pStyle w:val="11"/>
        <w:keepNext/>
        <w:keepLines/>
        <w:shd w:val="clear" w:color="auto" w:fill="auto"/>
        <w:ind w:left="240"/>
        <w:rPr>
          <w:color w:val="000000"/>
        </w:rPr>
      </w:pPr>
      <w:bookmarkStart w:id="0" w:name="bookmark0"/>
    </w:p>
    <w:p w:rsidR="001E4B69" w:rsidRDefault="001E4B69" w:rsidP="00431837">
      <w:pPr>
        <w:pStyle w:val="11"/>
        <w:keepNext/>
        <w:keepLines/>
        <w:shd w:val="clear" w:color="auto" w:fill="auto"/>
        <w:ind w:left="240"/>
        <w:rPr>
          <w:color w:val="000000"/>
        </w:rPr>
      </w:pPr>
    </w:p>
    <w:p w:rsidR="00431837" w:rsidRDefault="00431837" w:rsidP="00431837">
      <w:pPr>
        <w:pStyle w:val="11"/>
        <w:keepNext/>
        <w:keepLines/>
        <w:shd w:val="clear" w:color="auto" w:fill="auto"/>
        <w:ind w:left="240"/>
      </w:pPr>
      <w:r>
        <w:rPr>
          <w:color w:val="000000"/>
        </w:rPr>
        <w:t>Содержание</w:t>
      </w:r>
      <w:bookmarkEnd w:id="0"/>
    </w:p>
    <w:p w:rsidR="00431837" w:rsidRDefault="00431837" w:rsidP="00431837">
      <w:pPr>
        <w:pStyle w:val="22"/>
        <w:shd w:val="clear" w:color="auto" w:fill="auto"/>
        <w:tabs>
          <w:tab w:val="right" w:leader="dot" w:pos="9837"/>
        </w:tabs>
        <w:ind w:left="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color w:val="000000"/>
        </w:rPr>
        <w:t>1.Общие положения</w:t>
      </w:r>
      <w:r>
        <w:rPr>
          <w:color w:val="000000"/>
        </w:rPr>
        <w:tab/>
        <w:t>3</w:t>
      </w:r>
    </w:p>
    <w:p w:rsidR="00431837" w:rsidRDefault="00431837" w:rsidP="00431837">
      <w:pPr>
        <w:pStyle w:val="22"/>
        <w:numPr>
          <w:ilvl w:val="0"/>
          <w:numId w:val="1"/>
        </w:numPr>
        <w:shd w:val="clear" w:color="auto" w:fill="auto"/>
        <w:tabs>
          <w:tab w:val="left" w:pos="301"/>
          <w:tab w:val="right" w:leader="dot" w:pos="9837"/>
        </w:tabs>
        <w:ind w:left="20"/>
      </w:pPr>
      <w:r>
        <w:rPr>
          <w:color w:val="000000"/>
        </w:rPr>
        <w:t>Структура годового отчета</w:t>
      </w:r>
      <w:r>
        <w:rPr>
          <w:color w:val="000000"/>
        </w:rPr>
        <w:tab/>
        <w:t>3</w:t>
      </w:r>
      <w:r w:rsidR="00C762FF">
        <w:rPr>
          <w:color w:val="000000"/>
        </w:rPr>
        <w:t>-4</w:t>
      </w:r>
    </w:p>
    <w:p w:rsidR="00431837" w:rsidRDefault="00414879" w:rsidP="00431837">
      <w:pPr>
        <w:pStyle w:val="22"/>
        <w:numPr>
          <w:ilvl w:val="0"/>
          <w:numId w:val="1"/>
        </w:numPr>
        <w:shd w:val="clear" w:color="auto" w:fill="auto"/>
        <w:tabs>
          <w:tab w:val="left" w:pos="294"/>
          <w:tab w:val="right" w:leader="dot" w:pos="9837"/>
        </w:tabs>
        <w:ind w:left="20"/>
        <w:sectPr w:rsidR="00431837">
          <w:type w:val="continuous"/>
          <w:pgSz w:w="11909" w:h="16838"/>
          <w:pgMar w:top="1014" w:right="898" w:bottom="13204" w:left="923" w:header="0" w:footer="3" w:gutter="0"/>
          <w:cols w:space="720"/>
          <w:noEndnote/>
          <w:docGrid w:linePitch="360"/>
        </w:sectPr>
      </w:pPr>
      <w:hyperlink w:anchor="bookmark1" w:tooltip="Current Document">
        <w:r w:rsidR="00431837">
          <w:rPr>
            <w:color w:val="000000"/>
          </w:rPr>
          <w:t>Правила формирования годового отчета</w:t>
        </w:r>
        <w:r w:rsidR="00431837">
          <w:rPr>
            <w:color w:val="000000"/>
          </w:rPr>
          <w:tab/>
          <w:t>4</w:t>
        </w:r>
      </w:hyperlink>
      <w:r w:rsidR="00431837">
        <w:fldChar w:fldCharType="end"/>
      </w:r>
      <w:r w:rsidR="00C762FF">
        <w:t>-5</w:t>
      </w:r>
    </w:p>
    <w:p w:rsidR="002F5037" w:rsidRDefault="002F5037" w:rsidP="00431837">
      <w:pPr>
        <w:pStyle w:val="30"/>
        <w:shd w:val="clear" w:color="auto" w:fill="auto"/>
        <w:spacing w:before="0" w:line="317" w:lineRule="exact"/>
        <w:ind w:right="540"/>
        <w:rPr>
          <w:color w:val="000000"/>
        </w:rPr>
      </w:pPr>
    </w:p>
    <w:p w:rsidR="002F5037" w:rsidRDefault="002F5037" w:rsidP="00431837">
      <w:pPr>
        <w:pStyle w:val="30"/>
        <w:shd w:val="clear" w:color="auto" w:fill="auto"/>
        <w:spacing w:before="0" w:line="317" w:lineRule="exact"/>
        <w:ind w:right="540"/>
        <w:rPr>
          <w:color w:val="000000"/>
        </w:rPr>
      </w:pPr>
    </w:p>
    <w:p w:rsidR="002F5037" w:rsidRDefault="002F5037" w:rsidP="00431837">
      <w:pPr>
        <w:pStyle w:val="30"/>
        <w:shd w:val="clear" w:color="auto" w:fill="auto"/>
        <w:spacing w:before="0" w:line="317" w:lineRule="exact"/>
        <w:ind w:right="540"/>
        <w:rPr>
          <w:color w:val="000000"/>
        </w:rPr>
      </w:pPr>
    </w:p>
    <w:p w:rsidR="002F5037" w:rsidRDefault="002F5037" w:rsidP="00431837">
      <w:pPr>
        <w:pStyle w:val="30"/>
        <w:shd w:val="clear" w:color="auto" w:fill="auto"/>
        <w:spacing w:before="0" w:line="317" w:lineRule="exact"/>
        <w:ind w:right="540"/>
        <w:rPr>
          <w:color w:val="000000"/>
        </w:rPr>
      </w:pPr>
    </w:p>
    <w:p w:rsidR="002F5037" w:rsidRDefault="002F5037" w:rsidP="00431837">
      <w:pPr>
        <w:pStyle w:val="30"/>
        <w:shd w:val="clear" w:color="auto" w:fill="auto"/>
        <w:spacing w:before="0" w:line="317" w:lineRule="exact"/>
        <w:ind w:right="540"/>
        <w:rPr>
          <w:color w:val="000000"/>
        </w:rPr>
      </w:pPr>
    </w:p>
    <w:p w:rsidR="002F5037" w:rsidRDefault="002F5037" w:rsidP="00431837">
      <w:pPr>
        <w:pStyle w:val="30"/>
        <w:shd w:val="clear" w:color="auto" w:fill="auto"/>
        <w:spacing w:before="0" w:line="317" w:lineRule="exact"/>
        <w:ind w:right="540"/>
        <w:rPr>
          <w:color w:val="000000"/>
        </w:rPr>
      </w:pPr>
    </w:p>
    <w:p w:rsidR="002F5037" w:rsidRDefault="002F5037" w:rsidP="00431837">
      <w:pPr>
        <w:pStyle w:val="30"/>
        <w:shd w:val="clear" w:color="auto" w:fill="auto"/>
        <w:spacing w:before="0" w:line="317" w:lineRule="exact"/>
        <w:ind w:right="540"/>
        <w:rPr>
          <w:color w:val="000000"/>
        </w:rPr>
      </w:pPr>
    </w:p>
    <w:p w:rsidR="002F5037" w:rsidRDefault="002F5037" w:rsidP="00431837">
      <w:pPr>
        <w:pStyle w:val="30"/>
        <w:shd w:val="clear" w:color="auto" w:fill="auto"/>
        <w:spacing w:before="0" w:line="317" w:lineRule="exact"/>
        <w:ind w:right="540"/>
        <w:rPr>
          <w:color w:val="000000"/>
        </w:rPr>
      </w:pPr>
    </w:p>
    <w:p w:rsidR="002F5037" w:rsidRDefault="002F5037" w:rsidP="00431837">
      <w:pPr>
        <w:pStyle w:val="30"/>
        <w:shd w:val="clear" w:color="auto" w:fill="auto"/>
        <w:spacing w:before="0" w:line="317" w:lineRule="exact"/>
        <w:ind w:right="540"/>
        <w:rPr>
          <w:color w:val="000000"/>
        </w:rPr>
      </w:pPr>
      <w:bookmarkStart w:id="1" w:name="_GoBack"/>
      <w:bookmarkEnd w:id="1"/>
    </w:p>
    <w:p w:rsidR="002F5037" w:rsidRDefault="002F5037" w:rsidP="00431837">
      <w:pPr>
        <w:pStyle w:val="30"/>
        <w:shd w:val="clear" w:color="auto" w:fill="auto"/>
        <w:spacing w:before="0" w:line="317" w:lineRule="exact"/>
        <w:ind w:right="540"/>
        <w:rPr>
          <w:color w:val="000000"/>
        </w:rPr>
      </w:pPr>
    </w:p>
    <w:p w:rsidR="002F5037" w:rsidRDefault="002F5037" w:rsidP="00431837">
      <w:pPr>
        <w:pStyle w:val="30"/>
        <w:shd w:val="clear" w:color="auto" w:fill="auto"/>
        <w:spacing w:before="0" w:line="317" w:lineRule="exact"/>
        <w:ind w:right="540"/>
        <w:rPr>
          <w:color w:val="000000"/>
        </w:rPr>
      </w:pPr>
    </w:p>
    <w:p w:rsidR="002F5037" w:rsidRDefault="002F5037" w:rsidP="00431837">
      <w:pPr>
        <w:pStyle w:val="30"/>
        <w:shd w:val="clear" w:color="auto" w:fill="auto"/>
        <w:spacing w:before="0" w:line="317" w:lineRule="exact"/>
        <w:ind w:right="540"/>
        <w:rPr>
          <w:color w:val="000000"/>
        </w:rPr>
      </w:pPr>
    </w:p>
    <w:p w:rsidR="002F5037" w:rsidRDefault="002F5037" w:rsidP="00431837">
      <w:pPr>
        <w:pStyle w:val="30"/>
        <w:shd w:val="clear" w:color="auto" w:fill="auto"/>
        <w:spacing w:before="0" w:line="317" w:lineRule="exact"/>
        <w:ind w:right="540"/>
        <w:rPr>
          <w:color w:val="000000"/>
        </w:rPr>
      </w:pPr>
    </w:p>
    <w:p w:rsidR="002F5037" w:rsidRDefault="002F5037" w:rsidP="00431837">
      <w:pPr>
        <w:pStyle w:val="30"/>
        <w:shd w:val="clear" w:color="auto" w:fill="auto"/>
        <w:spacing w:before="0" w:line="317" w:lineRule="exact"/>
        <w:ind w:right="540"/>
        <w:rPr>
          <w:color w:val="000000"/>
        </w:rPr>
      </w:pPr>
    </w:p>
    <w:p w:rsidR="002F5037" w:rsidRDefault="002F5037" w:rsidP="00431837">
      <w:pPr>
        <w:pStyle w:val="30"/>
        <w:shd w:val="clear" w:color="auto" w:fill="auto"/>
        <w:spacing w:before="0" w:line="317" w:lineRule="exact"/>
        <w:ind w:right="540"/>
        <w:rPr>
          <w:color w:val="000000"/>
        </w:rPr>
      </w:pPr>
    </w:p>
    <w:p w:rsidR="002F5037" w:rsidRDefault="002F5037" w:rsidP="00431837">
      <w:pPr>
        <w:pStyle w:val="30"/>
        <w:shd w:val="clear" w:color="auto" w:fill="auto"/>
        <w:spacing w:before="0" w:line="317" w:lineRule="exact"/>
        <w:ind w:right="540"/>
        <w:rPr>
          <w:color w:val="000000"/>
        </w:rPr>
      </w:pPr>
    </w:p>
    <w:p w:rsidR="002F5037" w:rsidRDefault="002F5037" w:rsidP="00431837">
      <w:pPr>
        <w:pStyle w:val="30"/>
        <w:shd w:val="clear" w:color="auto" w:fill="auto"/>
        <w:spacing w:before="0" w:line="317" w:lineRule="exact"/>
        <w:ind w:right="540"/>
        <w:rPr>
          <w:color w:val="000000"/>
        </w:rPr>
      </w:pPr>
    </w:p>
    <w:p w:rsidR="002F5037" w:rsidRDefault="002F5037" w:rsidP="00431837">
      <w:pPr>
        <w:pStyle w:val="30"/>
        <w:shd w:val="clear" w:color="auto" w:fill="auto"/>
        <w:spacing w:before="0" w:line="317" w:lineRule="exact"/>
        <w:ind w:right="540"/>
        <w:rPr>
          <w:color w:val="000000"/>
        </w:rPr>
      </w:pPr>
    </w:p>
    <w:p w:rsidR="002F5037" w:rsidRDefault="002F5037" w:rsidP="00431837">
      <w:pPr>
        <w:pStyle w:val="30"/>
        <w:shd w:val="clear" w:color="auto" w:fill="auto"/>
        <w:spacing w:before="0" w:line="317" w:lineRule="exact"/>
        <w:ind w:right="540"/>
        <w:rPr>
          <w:color w:val="000000"/>
        </w:rPr>
      </w:pPr>
    </w:p>
    <w:p w:rsidR="002F5037" w:rsidRDefault="002F5037" w:rsidP="00431837">
      <w:pPr>
        <w:pStyle w:val="30"/>
        <w:shd w:val="clear" w:color="auto" w:fill="auto"/>
        <w:spacing w:before="0" w:line="317" w:lineRule="exact"/>
        <w:ind w:right="540"/>
        <w:rPr>
          <w:color w:val="000000"/>
        </w:rPr>
      </w:pPr>
    </w:p>
    <w:p w:rsidR="002F5037" w:rsidRDefault="002F5037" w:rsidP="00431837">
      <w:pPr>
        <w:pStyle w:val="30"/>
        <w:shd w:val="clear" w:color="auto" w:fill="auto"/>
        <w:spacing w:before="0" w:line="317" w:lineRule="exact"/>
        <w:ind w:right="540"/>
        <w:rPr>
          <w:color w:val="000000"/>
        </w:rPr>
      </w:pPr>
    </w:p>
    <w:p w:rsidR="002F5037" w:rsidRDefault="002F5037" w:rsidP="00431837">
      <w:pPr>
        <w:pStyle w:val="30"/>
        <w:shd w:val="clear" w:color="auto" w:fill="auto"/>
        <w:spacing w:before="0" w:line="317" w:lineRule="exact"/>
        <w:ind w:right="540"/>
        <w:rPr>
          <w:color w:val="000000"/>
        </w:rPr>
      </w:pPr>
    </w:p>
    <w:p w:rsidR="002F5037" w:rsidRDefault="002F5037" w:rsidP="00431837">
      <w:pPr>
        <w:pStyle w:val="30"/>
        <w:shd w:val="clear" w:color="auto" w:fill="auto"/>
        <w:spacing w:before="0" w:line="317" w:lineRule="exact"/>
        <w:ind w:right="540"/>
        <w:rPr>
          <w:color w:val="000000"/>
        </w:rPr>
      </w:pPr>
    </w:p>
    <w:p w:rsidR="002F5037" w:rsidRDefault="002F5037" w:rsidP="00431837">
      <w:pPr>
        <w:pStyle w:val="30"/>
        <w:shd w:val="clear" w:color="auto" w:fill="auto"/>
        <w:spacing w:before="0" w:line="317" w:lineRule="exact"/>
        <w:ind w:right="540"/>
        <w:rPr>
          <w:color w:val="000000"/>
        </w:rPr>
      </w:pPr>
    </w:p>
    <w:p w:rsidR="002F5037" w:rsidRDefault="002F5037" w:rsidP="00431837">
      <w:pPr>
        <w:pStyle w:val="30"/>
        <w:shd w:val="clear" w:color="auto" w:fill="auto"/>
        <w:spacing w:before="0" w:line="317" w:lineRule="exact"/>
        <w:ind w:right="540"/>
        <w:rPr>
          <w:color w:val="000000"/>
        </w:rPr>
      </w:pPr>
    </w:p>
    <w:p w:rsidR="002F5037" w:rsidRDefault="002F5037" w:rsidP="00431837">
      <w:pPr>
        <w:pStyle w:val="30"/>
        <w:shd w:val="clear" w:color="auto" w:fill="auto"/>
        <w:spacing w:before="0" w:line="317" w:lineRule="exact"/>
        <w:ind w:right="540"/>
        <w:rPr>
          <w:color w:val="000000"/>
        </w:rPr>
      </w:pPr>
    </w:p>
    <w:p w:rsidR="002F5037" w:rsidRDefault="002F5037" w:rsidP="00431837">
      <w:pPr>
        <w:pStyle w:val="30"/>
        <w:shd w:val="clear" w:color="auto" w:fill="auto"/>
        <w:spacing w:before="0" w:line="317" w:lineRule="exact"/>
        <w:ind w:right="540"/>
        <w:rPr>
          <w:color w:val="000000"/>
        </w:rPr>
      </w:pPr>
    </w:p>
    <w:p w:rsidR="002F5037" w:rsidRDefault="002F5037" w:rsidP="00431837">
      <w:pPr>
        <w:pStyle w:val="30"/>
        <w:shd w:val="clear" w:color="auto" w:fill="auto"/>
        <w:spacing w:before="0" w:line="317" w:lineRule="exact"/>
        <w:ind w:right="540"/>
        <w:rPr>
          <w:color w:val="000000"/>
        </w:rPr>
      </w:pPr>
    </w:p>
    <w:p w:rsidR="002F5037" w:rsidRDefault="002F5037" w:rsidP="00431837">
      <w:pPr>
        <w:pStyle w:val="30"/>
        <w:shd w:val="clear" w:color="auto" w:fill="auto"/>
        <w:spacing w:before="0" w:line="317" w:lineRule="exact"/>
        <w:ind w:right="540"/>
        <w:rPr>
          <w:color w:val="000000"/>
        </w:rPr>
      </w:pPr>
    </w:p>
    <w:p w:rsidR="002F5037" w:rsidRDefault="002F5037" w:rsidP="00431837">
      <w:pPr>
        <w:pStyle w:val="30"/>
        <w:shd w:val="clear" w:color="auto" w:fill="auto"/>
        <w:spacing w:before="0" w:line="317" w:lineRule="exact"/>
        <w:ind w:right="540"/>
        <w:rPr>
          <w:color w:val="000000"/>
        </w:rPr>
      </w:pPr>
    </w:p>
    <w:p w:rsidR="002F5037" w:rsidRDefault="002F5037" w:rsidP="00431837">
      <w:pPr>
        <w:pStyle w:val="30"/>
        <w:shd w:val="clear" w:color="auto" w:fill="auto"/>
        <w:spacing w:before="0" w:line="317" w:lineRule="exact"/>
        <w:ind w:right="540"/>
        <w:rPr>
          <w:color w:val="000000"/>
        </w:rPr>
      </w:pPr>
    </w:p>
    <w:p w:rsidR="002F5037" w:rsidRDefault="002F5037" w:rsidP="00431837">
      <w:pPr>
        <w:pStyle w:val="30"/>
        <w:shd w:val="clear" w:color="auto" w:fill="auto"/>
        <w:spacing w:before="0" w:line="317" w:lineRule="exact"/>
        <w:ind w:right="540"/>
        <w:rPr>
          <w:color w:val="000000"/>
        </w:rPr>
      </w:pPr>
    </w:p>
    <w:p w:rsidR="00431837" w:rsidRPr="008C450D" w:rsidRDefault="00431837" w:rsidP="008C450D">
      <w:pPr>
        <w:pStyle w:val="30"/>
        <w:shd w:val="clear" w:color="auto" w:fill="auto"/>
        <w:spacing w:before="0" w:after="240" w:line="317" w:lineRule="exact"/>
        <w:ind w:right="540"/>
        <w:rPr>
          <w:sz w:val="28"/>
          <w:szCs w:val="28"/>
        </w:rPr>
      </w:pPr>
      <w:r w:rsidRPr="008C450D">
        <w:rPr>
          <w:color w:val="000000"/>
          <w:sz w:val="28"/>
          <w:szCs w:val="28"/>
        </w:rPr>
        <w:lastRenderedPageBreak/>
        <w:t>1. Общие положения</w:t>
      </w:r>
    </w:p>
    <w:p w:rsidR="00431837" w:rsidRPr="008C450D" w:rsidRDefault="00431837" w:rsidP="008C450D">
      <w:pPr>
        <w:pStyle w:val="1"/>
        <w:numPr>
          <w:ilvl w:val="0"/>
          <w:numId w:val="2"/>
        </w:numPr>
        <w:shd w:val="clear" w:color="auto" w:fill="auto"/>
        <w:tabs>
          <w:tab w:val="left" w:pos="2331"/>
        </w:tabs>
        <w:spacing w:before="0" w:after="240"/>
        <w:ind w:left="20" w:right="20" w:firstLine="580"/>
        <w:jc w:val="both"/>
        <w:rPr>
          <w:sz w:val="28"/>
          <w:szCs w:val="28"/>
        </w:rPr>
      </w:pPr>
      <w:proofErr w:type="gramStart"/>
      <w:r w:rsidRPr="008C450D">
        <w:rPr>
          <w:color w:val="000000"/>
          <w:sz w:val="28"/>
          <w:szCs w:val="28"/>
        </w:rPr>
        <w:t>Стандар</w:t>
      </w:r>
      <w:r w:rsidR="002F5037" w:rsidRPr="008C450D">
        <w:rPr>
          <w:color w:val="000000"/>
          <w:sz w:val="28"/>
          <w:szCs w:val="28"/>
        </w:rPr>
        <w:t>т</w:t>
      </w:r>
      <w:r w:rsidR="002F5037" w:rsidRPr="008C450D">
        <w:rPr>
          <w:color w:val="000000"/>
          <w:sz w:val="28"/>
          <w:szCs w:val="28"/>
        </w:rPr>
        <w:tab/>
        <w:t>организации деятельности (СОД</w:t>
      </w:r>
      <w:r w:rsidRPr="008C450D">
        <w:rPr>
          <w:color w:val="000000"/>
          <w:sz w:val="28"/>
          <w:szCs w:val="28"/>
        </w:rPr>
        <w:t xml:space="preserve">) «Подготовка отчета о работе контрольно - счетной палаты </w:t>
      </w:r>
      <w:proofErr w:type="spellStart"/>
      <w:r w:rsidRPr="008C450D">
        <w:rPr>
          <w:color w:val="000000"/>
          <w:sz w:val="28"/>
          <w:szCs w:val="28"/>
        </w:rPr>
        <w:t>Чебулинского</w:t>
      </w:r>
      <w:proofErr w:type="spellEnd"/>
      <w:r w:rsidRPr="008C450D">
        <w:rPr>
          <w:color w:val="000000"/>
          <w:sz w:val="28"/>
          <w:szCs w:val="28"/>
        </w:rPr>
        <w:t xml:space="preserve"> муниципального округа» (далее - Стандарт) подготовлен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палаты </w:t>
      </w:r>
      <w:proofErr w:type="spellStart"/>
      <w:r w:rsidRPr="008C450D">
        <w:rPr>
          <w:color w:val="000000"/>
          <w:sz w:val="28"/>
          <w:szCs w:val="28"/>
        </w:rPr>
        <w:t>Чебулинского</w:t>
      </w:r>
      <w:proofErr w:type="spellEnd"/>
      <w:r w:rsidRPr="008C450D">
        <w:rPr>
          <w:color w:val="000000"/>
          <w:sz w:val="28"/>
          <w:szCs w:val="28"/>
        </w:rPr>
        <w:t xml:space="preserve"> муниципального округа, утвержденного решением Совета народных депутатов </w:t>
      </w:r>
      <w:proofErr w:type="spellStart"/>
      <w:r w:rsidRPr="008C450D">
        <w:rPr>
          <w:color w:val="000000"/>
          <w:sz w:val="28"/>
          <w:szCs w:val="28"/>
        </w:rPr>
        <w:t>Чебулинского</w:t>
      </w:r>
      <w:proofErr w:type="spellEnd"/>
      <w:r w:rsidRPr="008C450D">
        <w:rPr>
          <w:color w:val="000000"/>
          <w:sz w:val="28"/>
          <w:szCs w:val="28"/>
        </w:rPr>
        <w:t xml:space="preserve"> муниципального округа от </w:t>
      </w:r>
      <w:r w:rsidR="002F5037" w:rsidRPr="008C450D">
        <w:rPr>
          <w:color w:val="000000"/>
          <w:sz w:val="28"/>
          <w:szCs w:val="28"/>
        </w:rPr>
        <w:t>08</w:t>
      </w:r>
      <w:r w:rsidRPr="008C450D">
        <w:rPr>
          <w:color w:val="000000"/>
          <w:sz w:val="28"/>
          <w:szCs w:val="28"/>
        </w:rPr>
        <w:t>.1</w:t>
      </w:r>
      <w:r w:rsidR="002F5037" w:rsidRPr="008C450D">
        <w:rPr>
          <w:color w:val="000000"/>
          <w:sz w:val="28"/>
          <w:szCs w:val="28"/>
        </w:rPr>
        <w:t>1</w:t>
      </w:r>
      <w:r w:rsidRPr="008C450D">
        <w:rPr>
          <w:color w:val="000000"/>
          <w:sz w:val="28"/>
          <w:szCs w:val="28"/>
        </w:rPr>
        <w:t>.20</w:t>
      </w:r>
      <w:r w:rsidR="002F5037" w:rsidRPr="008C450D">
        <w:rPr>
          <w:color w:val="000000"/>
          <w:sz w:val="28"/>
          <w:szCs w:val="28"/>
        </w:rPr>
        <w:t>21</w:t>
      </w:r>
      <w:r w:rsidRPr="008C450D">
        <w:rPr>
          <w:color w:val="000000"/>
          <w:sz w:val="28"/>
          <w:szCs w:val="28"/>
        </w:rPr>
        <w:t xml:space="preserve"> года №19</w:t>
      </w:r>
      <w:r w:rsidR="002F5037" w:rsidRPr="008C450D">
        <w:rPr>
          <w:color w:val="000000"/>
          <w:sz w:val="28"/>
          <w:szCs w:val="28"/>
        </w:rPr>
        <w:t>6</w:t>
      </w:r>
      <w:r w:rsidRPr="008C450D">
        <w:rPr>
          <w:color w:val="000000"/>
          <w:sz w:val="28"/>
          <w:szCs w:val="28"/>
        </w:rPr>
        <w:t xml:space="preserve"> (далее Положение).</w:t>
      </w:r>
      <w:proofErr w:type="gramEnd"/>
    </w:p>
    <w:p w:rsidR="00431837" w:rsidRPr="008C450D" w:rsidRDefault="00431837" w:rsidP="008C450D">
      <w:pPr>
        <w:pStyle w:val="1"/>
        <w:numPr>
          <w:ilvl w:val="0"/>
          <w:numId w:val="2"/>
        </w:numPr>
        <w:shd w:val="clear" w:color="auto" w:fill="auto"/>
        <w:tabs>
          <w:tab w:val="left" w:pos="1143"/>
        </w:tabs>
        <w:spacing w:before="0" w:after="240"/>
        <w:ind w:left="20" w:right="20" w:firstLine="580"/>
        <w:jc w:val="both"/>
        <w:rPr>
          <w:sz w:val="28"/>
          <w:szCs w:val="28"/>
        </w:rPr>
      </w:pPr>
      <w:r w:rsidRPr="008C450D">
        <w:rPr>
          <w:color w:val="000000"/>
          <w:sz w:val="28"/>
          <w:szCs w:val="28"/>
        </w:rPr>
        <w:t>Настоящий 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17.10.2014 № 47К (993)).</w:t>
      </w:r>
    </w:p>
    <w:p w:rsidR="00431837" w:rsidRPr="008C450D" w:rsidRDefault="00431837" w:rsidP="008C450D">
      <w:pPr>
        <w:pStyle w:val="1"/>
        <w:numPr>
          <w:ilvl w:val="0"/>
          <w:numId w:val="2"/>
        </w:numPr>
        <w:shd w:val="clear" w:color="auto" w:fill="auto"/>
        <w:tabs>
          <w:tab w:val="left" w:pos="1104"/>
        </w:tabs>
        <w:spacing w:before="0" w:after="240"/>
        <w:ind w:left="20" w:right="20" w:firstLine="580"/>
        <w:jc w:val="both"/>
        <w:rPr>
          <w:sz w:val="28"/>
          <w:szCs w:val="28"/>
        </w:rPr>
      </w:pPr>
      <w:r w:rsidRPr="008C450D">
        <w:rPr>
          <w:color w:val="000000"/>
          <w:sz w:val="28"/>
          <w:szCs w:val="28"/>
        </w:rPr>
        <w:t>Целью Стандарта является установление порядка и правил подготовки отчета о работе контрольно-счетной палаты за год (далее годовой отчет).</w:t>
      </w:r>
    </w:p>
    <w:p w:rsidR="00431837" w:rsidRPr="008C450D" w:rsidRDefault="00431837" w:rsidP="008C450D">
      <w:pPr>
        <w:pStyle w:val="1"/>
        <w:numPr>
          <w:ilvl w:val="0"/>
          <w:numId w:val="2"/>
        </w:numPr>
        <w:shd w:val="clear" w:color="auto" w:fill="auto"/>
        <w:tabs>
          <w:tab w:val="left" w:pos="1118"/>
        </w:tabs>
        <w:spacing w:before="0" w:after="240"/>
        <w:ind w:left="20" w:right="20" w:firstLine="580"/>
        <w:jc w:val="both"/>
        <w:rPr>
          <w:sz w:val="28"/>
          <w:szCs w:val="28"/>
        </w:rPr>
      </w:pPr>
      <w:r w:rsidRPr="008C450D">
        <w:rPr>
          <w:color w:val="000000"/>
          <w:sz w:val="28"/>
          <w:szCs w:val="28"/>
        </w:rPr>
        <w:t>Задачами Стандарта являются определение структуры отчета о работе КСП, порядка организации работы по подготовке отчета, общих требований к представлению документов и материалов по формированию отчета.</w:t>
      </w:r>
    </w:p>
    <w:p w:rsidR="00431837" w:rsidRPr="008C450D" w:rsidRDefault="00431837" w:rsidP="008C450D">
      <w:pPr>
        <w:pStyle w:val="1"/>
        <w:numPr>
          <w:ilvl w:val="0"/>
          <w:numId w:val="2"/>
        </w:numPr>
        <w:shd w:val="clear" w:color="auto" w:fill="auto"/>
        <w:tabs>
          <w:tab w:val="left" w:pos="1251"/>
        </w:tabs>
        <w:spacing w:before="0" w:after="240" w:line="292" w:lineRule="exact"/>
        <w:ind w:left="20" w:right="20" w:firstLine="580"/>
        <w:jc w:val="both"/>
        <w:rPr>
          <w:sz w:val="28"/>
          <w:szCs w:val="28"/>
        </w:rPr>
      </w:pPr>
      <w:r w:rsidRPr="008C450D">
        <w:rPr>
          <w:color w:val="000000"/>
          <w:sz w:val="28"/>
          <w:szCs w:val="28"/>
        </w:rPr>
        <w:t>Настоящий Стандарт предназначен для использования сотрудниками контрольно-счетной палаты для обеспечения качества составления годового отчета о работе КСП.</w:t>
      </w:r>
    </w:p>
    <w:p w:rsidR="00431837" w:rsidRPr="008C450D" w:rsidRDefault="00431837" w:rsidP="008C450D">
      <w:pPr>
        <w:pStyle w:val="30"/>
        <w:numPr>
          <w:ilvl w:val="0"/>
          <w:numId w:val="3"/>
        </w:numPr>
        <w:shd w:val="clear" w:color="auto" w:fill="auto"/>
        <w:tabs>
          <w:tab w:val="left" w:pos="353"/>
        </w:tabs>
        <w:spacing w:before="0" w:after="240" w:line="260" w:lineRule="exact"/>
        <w:ind w:right="540"/>
        <w:rPr>
          <w:sz w:val="28"/>
          <w:szCs w:val="28"/>
        </w:rPr>
      </w:pPr>
      <w:r w:rsidRPr="008C450D">
        <w:rPr>
          <w:color w:val="000000"/>
          <w:sz w:val="28"/>
          <w:szCs w:val="28"/>
        </w:rPr>
        <w:t>Структура годового отчета</w:t>
      </w:r>
    </w:p>
    <w:p w:rsidR="00431837" w:rsidRPr="008C450D" w:rsidRDefault="00431837" w:rsidP="008C450D">
      <w:pPr>
        <w:pStyle w:val="1"/>
        <w:numPr>
          <w:ilvl w:val="1"/>
          <w:numId w:val="3"/>
        </w:numPr>
        <w:shd w:val="clear" w:color="auto" w:fill="auto"/>
        <w:tabs>
          <w:tab w:val="left" w:pos="996"/>
        </w:tabs>
        <w:spacing w:before="0" w:after="240" w:line="295" w:lineRule="exact"/>
        <w:ind w:left="20" w:right="20" w:firstLine="580"/>
        <w:jc w:val="both"/>
        <w:rPr>
          <w:sz w:val="28"/>
          <w:szCs w:val="28"/>
        </w:rPr>
      </w:pPr>
      <w:r w:rsidRPr="008C450D">
        <w:rPr>
          <w:color w:val="000000"/>
          <w:sz w:val="28"/>
          <w:szCs w:val="28"/>
        </w:rPr>
        <w:t>Годовой отчет в обязательном порядке включает в себя общую часть, а так же части содержащие информацию о контрольной, экспертно-аналитической и иной деятельности.</w:t>
      </w:r>
    </w:p>
    <w:p w:rsidR="00431837" w:rsidRPr="008C450D" w:rsidRDefault="00431837" w:rsidP="008C450D">
      <w:pPr>
        <w:pStyle w:val="1"/>
        <w:numPr>
          <w:ilvl w:val="1"/>
          <w:numId w:val="3"/>
        </w:numPr>
        <w:shd w:val="clear" w:color="auto" w:fill="auto"/>
        <w:tabs>
          <w:tab w:val="left" w:pos="1158"/>
        </w:tabs>
        <w:spacing w:before="0" w:after="240" w:line="295" w:lineRule="exact"/>
        <w:ind w:left="20" w:right="20" w:firstLine="580"/>
        <w:jc w:val="both"/>
        <w:rPr>
          <w:sz w:val="28"/>
          <w:szCs w:val="28"/>
        </w:rPr>
      </w:pPr>
      <w:r w:rsidRPr="008C450D">
        <w:rPr>
          <w:color w:val="000000"/>
          <w:sz w:val="28"/>
          <w:szCs w:val="28"/>
        </w:rPr>
        <w:t>В общей части годового отчета отражается информация об основных направлениях контрольно-счетной палаты в отчетном году, приводятся основные показатели, характеризующие деятельность контрольно-счетной палаты в сравнении с предыдущими годами.</w:t>
      </w:r>
    </w:p>
    <w:p w:rsidR="00431837" w:rsidRPr="008C450D" w:rsidRDefault="00431837" w:rsidP="008C450D">
      <w:pPr>
        <w:pStyle w:val="1"/>
        <w:numPr>
          <w:ilvl w:val="1"/>
          <w:numId w:val="3"/>
        </w:numPr>
        <w:shd w:val="clear" w:color="auto" w:fill="auto"/>
        <w:tabs>
          <w:tab w:val="left" w:pos="1078"/>
        </w:tabs>
        <w:spacing w:before="0" w:after="240" w:line="295" w:lineRule="exact"/>
        <w:ind w:left="20" w:right="20" w:firstLine="580"/>
        <w:jc w:val="both"/>
        <w:rPr>
          <w:sz w:val="28"/>
          <w:szCs w:val="28"/>
        </w:rPr>
      </w:pPr>
      <w:proofErr w:type="gramStart"/>
      <w:r w:rsidRPr="008C450D">
        <w:rPr>
          <w:color w:val="000000"/>
          <w:sz w:val="28"/>
          <w:szCs w:val="28"/>
        </w:rPr>
        <w:t>В части, содержащей информацию о результатах, проведенных в отчетном периоде контрольных мероприятиях, в обязательном порядке отражается информация о количестве проверенных объектов, о количестве проведенных контрольных мероприятиях, о сумме проверенных средств, о выявленных нарушениях при проведении контрольных мероприятий, о принятых объектами проверки мерах об устранении этих нарушений.</w:t>
      </w:r>
      <w:proofErr w:type="gramEnd"/>
    </w:p>
    <w:p w:rsidR="00431837" w:rsidRPr="008C450D" w:rsidRDefault="00431837" w:rsidP="008C450D">
      <w:pPr>
        <w:pStyle w:val="1"/>
        <w:numPr>
          <w:ilvl w:val="1"/>
          <w:numId w:val="3"/>
        </w:numPr>
        <w:shd w:val="clear" w:color="auto" w:fill="auto"/>
        <w:tabs>
          <w:tab w:val="left" w:pos="1068"/>
        </w:tabs>
        <w:spacing w:before="0" w:after="240" w:line="295" w:lineRule="exact"/>
        <w:ind w:left="20" w:right="20" w:firstLine="580"/>
        <w:jc w:val="both"/>
        <w:rPr>
          <w:sz w:val="28"/>
          <w:szCs w:val="28"/>
        </w:rPr>
      </w:pPr>
      <w:r w:rsidRPr="008C450D">
        <w:rPr>
          <w:color w:val="000000"/>
          <w:sz w:val="28"/>
          <w:szCs w:val="28"/>
        </w:rPr>
        <w:t xml:space="preserve">В части, содержащей информацию о результатах экспертно-аналитической деятельности, в обязательном порядке отражается информация о </w:t>
      </w:r>
      <w:r w:rsidRPr="008C450D">
        <w:rPr>
          <w:color w:val="000000"/>
          <w:sz w:val="28"/>
          <w:szCs w:val="28"/>
        </w:rPr>
        <w:lastRenderedPageBreak/>
        <w:t>количестве проведенных экспертиз, дается разбивка по видам проведенных экспертиз, выявленных нарушениях и принятых мерах по результатам проведенных экспертно-аналитических мероприятиях.</w:t>
      </w:r>
    </w:p>
    <w:p w:rsidR="00431837" w:rsidRPr="008C450D" w:rsidRDefault="00431837" w:rsidP="008C450D">
      <w:pPr>
        <w:pStyle w:val="1"/>
        <w:numPr>
          <w:ilvl w:val="1"/>
          <w:numId w:val="3"/>
        </w:numPr>
        <w:shd w:val="clear" w:color="auto" w:fill="auto"/>
        <w:tabs>
          <w:tab w:val="left" w:pos="1136"/>
        </w:tabs>
        <w:spacing w:before="0" w:after="240" w:line="295" w:lineRule="exact"/>
        <w:ind w:left="20" w:right="20" w:firstLine="580"/>
        <w:jc w:val="both"/>
        <w:rPr>
          <w:sz w:val="28"/>
          <w:szCs w:val="28"/>
        </w:rPr>
      </w:pPr>
      <w:proofErr w:type="gramStart"/>
      <w:r w:rsidRPr="008C450D">
        <w:rPr>
          <w:color w:val="000000"/>
          <w:sz w:val="28"/>
          <w:szCs w:val="28"/>
        </w:rPr>
        <w:t>В части, касающейся иной деятельности отражается информация о взаимодействии контрольно-счетной палаты с другими органами, о принимаемых контрольно-счетной палатой мерах по противодействию коррупции, информационная деятельность контрольно-счетной палаты, работа, проведенная в отчетном периоде по кадровому обеспечению, а так же делаются выводы по работе, проведенной в отчетном периоде и указываются основные задачи на предстоящий период.</w:t>
      </w:r>
      <w:proofErr w:type="gramEnd"/>
    </w:p>
    <w:p w:rsidR="00431837" w:rsidRPr="008C450D" w:rsidRDefault="00431837" w:rsidP="008C450D">
      <w:pPr>
        <w:pStyle w:val="1"/>
        <w:numPr>
          <w:ilvl w:val="1"/>
          <w:numId w:val="3"/>
        </w:numPr>
        <w:shd w:val="clear" w:color="auto" w:fill="auto"/>
        <w:tabs>
          <w:tab w:val="left" w:pos="1280"/>
        </w:tabs>
        <w:spacing w:before="0" w:after="240" w:line="295" w:lineRule="exact"/>
        <w:ind w:left="20" w:right="20" w:firstLine="700"/>
        <w:jc w:val="both"/>
        <w:rPr>
          <w:sz w:val="28"/>
          <w:szCs w:val="28"/>
        </w:rPr>
      </w:pPr>
      <w:r w:rsidRPr="008C450D">
        <w:rPr>
          <w:color w:val="000000"/>
          <w:sz w:val="28"/>
          <w:szCs w:val="28"/>
        </w:rPr>
        <w:t>Годовой отчет формируется с учетом мер, принятых по результатам контрольных и экспертно-аналитических мероприятий, переходящих с предыдущего отчетного периода.</w:t>
      </w:r>
    </w:p>
    <w:p w:rsidR="00431837" w:rsidRPr="008C450D" w:rsidRDefault="00431837" w:rsidP="008C450D">
      <w:pPr>
        <w:pStyle w:val="1"/>
        <w:numPr>
          <w:ilvl w:val="1"/>
          <w:numId w:val="3"/>
        </w:numPr>
        <w:shd w:val="clear" w:color="auto" w:fill="auto"/>
        <w:tabs>
          <w:tab w:val="left" w:pos="1276"/>
        </w:tabs>
        <w:spacing w:before="0" w:after="240" w:line="295" w:lineRule="exact"/>
        <w:ind w:left="20" w:right="20" w:firstLine="700"/>
        <w:jc w:val="both"/>
        <w:rPr>
          <w:sz w:val="28"/>
          <w:szCs w:val="28"/>
        </w:rPr>
      </w:pPr>
      <w:r w:rsidRPr="008C450D">
        <w:rPr>
          <w:color w:val="000000"/>
          <w:sz w:val="28"/>
          <w:szCs w:val="28"/>
        </w:rPr>
        <w:t>Дополнительно к годовому отчету могут быть подготовлены приложения, включающие количественные и фактографические данные.</w:t>
      </w:r>
    </w:p>
    <w:p w:rsidR="00431837" w:rsidRPr="008C450D" w:rsidRDefault="00431837" w:rsidP="008C450D">
      <w:pPr>
        <w:pStyle w:val="24"/>
        <w:keepNext/>
        <w:keepLines/>
        <w:numPr>
          <w:ilvl w:val="0"/>
          <w:numId w:val="3"/>
        </w:numPr>
        <w:shd w:val="clear" w:color="auto" w:fill="auto"/>
        <w:tabs>
          <w:tab w:val="left" w:pos="263"/>
        </w:tabs>
        <w:spacing w:before="0" w:after="240" w:line="260" w:lineRule="exact"/>
        <w:ind w:right="320"/>
        <w:rPr>
          <w:sz w:val="28"/>
          <w:szCs w:val="28"/>
        </w:rPr>
      </w:pPr>
      <w:bookmarkStart w:id="2" w:name="bookmark1"/>
      <w:r w:rsidRPr="008C450D">
        <w:rPr>
          <w:color w:val="000000"/>
          <w:sz w:val="28"/>
          <w:szCs w:val="28"/>
        </w:rPr>
        <w:t>Правила формирования годового отчета</w:t>
      </w:r>
      <w:bookmarkEnd w:id="2"/>
    </w:p>
    <w:p w:rsidR="00431837" w:rsidRPr="008C450D" w:rsidRDefault="00431837" w:rsidP="008C450D">
      <w:pPr>
        <w:pStyle w:val="1"/>
        <w:numPr>
          <w:ilvl w:val="1"/>
          <w:numId w:val="3"/>
        </w:numPr>
        <w:shd w:val="clear" w:color="auto" w:fill="auto"/>
        <w:tabs>
          <w:tab w:val="left" w:pos="1287"/>
        </w:tabs>
        <w:spacing w:before="0" w:after="240" w:line="295" w:lineRule="exact"/>
        <w:ind w:left="20" w:right="20" w:firstLine="700"/>
        <w:jc w:val="both"/>
        <w:rPr>
          <w:sz w:val="28"/>
          <w:szCs w:val="28"/>
        </w:rPr>
      </w:pPr>
      <w:r w:rsidRPr="008C450D">
        <w:rPr>
          <w:color w:val="000000"/>
          <w:sz w:val="28"/>
          <w:szCs w:val="28"/>
        </w:rPr>
        <w:t>Учет количества проведенных контрольных и экспертно-аналитических мероприятий осуществляется по исполненным пунктам плана работы контрольно</w:t>
      </w:r>
      <w:r w:rsidR="002F5037" w:rsidRPr="008C450D">
        <w:rPr>
          <w:color w:val="000000"/>
          <w:sz w:val="28"/>
          <w:szCs w:val="28"/>
        </w:rPr>
        <w:t>-</w:t>
      </w:r>
      <w:r w:rsidRPr="008C450D">
        <w:rPr>
          <w:color w:val="000000"/>
          <w:sz w:val="28"/>
          <w:szCs w:val="28"/>
        </w:rPr>
        <w:softHyphen/>
        <w:t>счетной палаты. Контрольные и экспертно-аналитические мероприятия учитываются раздельно.</w:t>
      </w:r>
    </w:p>
    <w:p w:rsidR="00431837" w:rsidRPr="008C450D" w:rsidRDefault="00431837" w:rsidP="008C450D">
      <w:pPr>
        <w:pStyle w:val="1"/>
        <w:numPr>
          <w:ilvl w:val="1"/>
          <w:numId w:val="3"/>
        </w:numPr>
        <w:shd w:val="clear" w:color="auto" w:fill="auto"/>
        <w:tabs>
          <w:tab w:val="left" w:pos="1770"/>
        </w:tabs>
        <w:spacing w:before="0" w:after="240" w:line="295" w:lineRule="exact"/>
        <w:ind w:left="20" w:right="20" w:firstLine="700"/>
        <w:jc w:val="both"/>
        <w:rPr>
          <w:sz w:val="28"/>
          <w:szCs w:val="28"/>
        </w:rPr>
      </w:pPr>
      <w:r w:rsidRPr="008C450D">
        <w:rPr>
          <w:color w:val="000000"/>
          <w:sz w:val="28"/>
          <w:szCs w:val="28"/>
        </w:rPr>
        <w:t>При</w:t>
      </w:r>
      <w:r w:rsidRPr="008C450D">
        <w:rPr>
          <w:color w:val="000000"/>
          <w:sz w:val="28"/>
          <w:szCs w:val="28"/>
        </w:rPr>
        <w:tab/>
        <w:t>определении количества проверенных объектов в качестве объекта проверки учитывается учреждение (организация), в которой в отчетном периоде были проведены контрольные мероприятия. При проведении нескольких контрольных мероприятий на одном объекте в течение отчетного периода объект учитывается по количеству проведенных мероприятий и составленных актов на данном объекте.</w:t>
      </w:r>
    </w:p>
    <w:p w:rsidR="00431837" w:rsidRPr="008C450D" w:rsidRDefault="00431837" w:rsidP="008C450D">
      <w:pPr>
        <w:pStyle w:val="1"/>
        <w:numPr>
          <w:ilvl w:val="1"/>
          <w:numId w:val="3"/>
        </w:numPr>
        <w:shd w:val="clear" w:color="auto" w:fill="auto"/>
        <w:tabs>
          <w:tab w:val="left" w:pos="1273"/>
        </w:tabs>
        <w:spacing w:before="0" w:after="240" w:line="295" w:lineRule="exact"/>
        <w:ind w:left="20" w:right="20" w:firstLine="700"/>
        <w:jc w:val="both"/>
        <w:rPr>
          <w:sz w:val="28"/>
          <w:szCs w:val="28"/>
        </w:rPr>
      </w:pPr>
      <w:r w:rsidRPr="008C450D">
        <w:rPr>
          <w:color w:val="000000"/>
          <w:sz w:val="28"/>
          <w:szCs w:val="28"/>
        </w:rPr>
        <w:t>Все данные приводятся строго за отчетный период с 1 января по 31 декабря отчетного года.</w:t>
      </w:r>
    </w:p>
    <w:p w:rsidR="00431837" w:rsidRPr="008C450D" w:rsidRDefault="00431837" w:rsidP="008C450D">
      <w:pPr>
        <w:pStyle w:val="1"/>
        <w:numPr>
          <w:ilvl w:val="1"/>
          <w:numId w:val="3"/>
        </w:numPr>
        <w:shd w:val="clear" w:color="auto" w:fill="auto"/>
        <w:tabs>
          <w:tab w:val="left" w:pos="1287"/>
        </w:tabs>
        <w:spacing w:before="0" w:after="240" w:line="295" w:lineRule="exact"/>
        <w:ind w:left="20" w:right="20" w:firstLine="700"/>
        <w:jc w:val="both"/>
        <w:rPr>
          <w:sz w:val="28"/>
          <w:szCs w:val="28"/>
        </w:rPr>
      </w:pPr>
      <w:r w:rsidRPr="008C450D">
        <w:rPr>
          <w:color w:val="000000"/>
          <w:sz w:val="28"/>
          <w:szCs w:val="28"/>
        </w:rPr>
        <w:t>Суммы выявленных нарушений учитываются в тысячах рублях с точностью до первого десятичного знака.</w:t>
      </w:r>
    </w:p>
    <w:p w:rsidR="00431837" w:rsidRPr="008C450D" w:rsidRDefault="00431837" w:rsidP="008C450D">
      <w:pPr>
        <w:pStyle w:val="1"/>
        <w:numPr>
          <w:ilvl w:val="1"/>
          <w:numId w:val="3"/>
        </w:numPr>
        <w:shd w:val="clear" w:color="auto" w:fill="auto"/>
        <w:tabs>
          <w:tab w:val="left" w:pos="1219"/>
        </w:tabs>
        <w:spacing w:before="0" w:after="240" w:line="295" w:lineRule="exact"/>
        <w:ind w:left="20" w:right="20" w:firstLine="700"/>
        <w:jc w:val="both"/>
        <w:rPr>
          <w:sz w:val="28"/>
          <w:szCs w:val="28"/>
        </w:rPr>
      </w:pPr>
      <w:r w:rsidRPr="008C450D">
        <w:rPr>
          <w:color w:val="000000"/>
          <w:sz w:val="28"/>
          <w:szCs w:val="28"/>
        </w:rPr>
        <w:t>Информация о рассмотрении и выполнении предложений, содержащихся в представлениях, предписаниях контрольно-счетной палаты отражается на основе данных представленных объектами проверок.</w:t>
      </w:r>
    </w:p>
    <w:p w:rsidR="00431837" w:rsidRPr="008C450D" w:rsidRDefault="00431837" w:rsidP="008C450D">
      <w:pPr>
        <w:pStyle w:val="1"/>
        <w:numPr>
          <w:ilvl w:val="1"/>
          <w:numId w:val="3"/>
        </w:numPr>
        <w:shd w:val="clear" w:color="auto" w:fill="auto"/>
        <w:tabs>
          <w:tab w:val="left" w:pos="1273"/>
        </w:tabs>
        <w:spacing w:before="0" w:after="240"/>
        <w:ind w:left="20" w:right="20" w:firstLine="700"/>
        <w:jc w:val="both"/>
        <w:rPr>
          <w:sz w:val="28"/>
          <w:szCs w:val="28"/>
        </w:rPr>
      </w:pPr>
      <w:r w:rsidRPr="008C450D">
        <w:rPr>
          <w:color w:val="000000"/>
          <w:sz w:val="28"/>
          <w:szCs w:val="28"/>
        </w:rPr>
        <w:t>Для формирования годового отчета сотрудники контрольно-счетной палаты в срок до 20 января года, следующего за отчетным периодом, представляют информацию, содержащую необходимые количественные и фактографические данные.</w:t>
      </w:r>
    </w:p>
    <w:p w:rsidR="00431837" w:rsidRPr="008C450D" w:rsidRDefault="00431837" w:rsidP="008C450D">
      <w:pPr>
        <w:pStyle w:val="1"/>
        <w:numPr>
          <w:ilvl w:val="1"/>
          <w:numId w:val="3"/>
        </w:numPr>
        <w:shd w:val="clear" w:color="auto" w:fill="auto"/>
        <w:tabs>
          <w:tab w:val="left" w:pos="1284"/>
        </w:tabs>
        <w:spacing w:before="0" w:after="240"/>
        <w:ind w:left="20" w:right="20" w:firstLine="700"/>
        <w:jc w:val="both"/>
        <w:rPr>
          <w:sz w:val="28"/>
          <w:szCs w:val="28"/>
        </w:rPr>
      </w:pPr>
      <w:proofErr w:type="gramStart"/>
      <w:r w:rsidRPr="008C450D">
        <w:rPr>
          <w:color w:val="000000"/>
          <w:sz w:val="28"/>
          <w:szCs w:val="28"/>
        </w:rPr>
        <w:t xml:space="preserve">Отчет о выполнении годового плана работы представляется в Совет </w:t>
      </w:r>
      <w:r w:rsidRPr="008C450D">
        <w:rPr>
          <w:color w:val="000000"/>
          <w:sz w:val="28"/>
          <w:szCs w:val="28"/>
        </w:rPr>
        <w:lastRenderedPageBreak/>
        <w:t xml:space="preserve">народных депутатов </w:t>
      </w:r>
      <w:proofErr w:type="spellStart"/>
      <w:r w:rsidRPr="008C450D">
        <w:rPr>
          <w:color w:val="000000"/>
          <w:sz w:val="28"/>
          <w:szCs w:val="28"/>
        </w:rPr>
        <w:t>Чебулинского</w:t>
      </w:r>
      <w:proofErr w:type="spellEnd"/>
      <w:r w:rsidRPr="008C450D">
        <w:rPr>
          <w:color w:val="000000"/>
          <w:sz w:val="28"/>
          <w:szCs w:val="28"/>
        </w:rPr>
        <w:t xml:space="preserve"> муниципального округа в срок до 10 марта года, следующего за отчетным, после рассмотрения, который публикуется в средствах массовой информации или размещается на официальном сайте контрольно-счетной палаты.</w:t>
      </w:r>
      <w:proofErr w:type="gramEnd"/>
    </w:p>
    <w:p w:rsidR="003B02B8" w:rsidRDefault="003B02B8"/>
    <w:sectPr w:rsidR="003B02B8">
      <w:type w:val="continuous"/>
      <w:pgSz w:w="11909" w:h="16838"/>
      <w:pgMar w:top="1234" w:right="990" w:bottom="1526" w:left="9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79" w:rsidRDefault="00414879">
      <w:r>
        <w:separator/>
      </w:r>
    </w:p>
  </w:endnote>
  <w:endnote w:type="continuationSeparator" w:id="0">
    <w:p w:rsidR="00414879" w:rsidRDefault="0041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82" w:rsidRDefault="0043183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3C3CB0B" wp14:editId="595125BC">
              <wp:simplePos x="0" y="0"/>
              <wp:positionH relativeFrom="page">
                <wp:posOffset>6819900</wp:posOffset>
              </wp:positionH>
              <wp:positionV relativeFrom="page">
                <wp:posOffset>9938385</wp:posOffset>
              </wp:positionV>
              <wp:extent cx="73660" cy="167640"/>
              <wp:effectExtent l="0" t="3810" r="635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F82" w:rsidRDefault="00431837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762FF" w:rsidRPr="00C762FF">
                            <w:rPr>
                              <w:rStyle w:val="a5"/>
                              <w:rFonts w:eastAsia="Courier New"/>
                              <w:noProof/>
                            </w:rPr>
                            <w:t>3</w:t>
                          </w:r>
                          <w:r>
                            <w:rPr>
                              <w:rStyle w:val="a5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7pt;margin-top:782.55pt;width:5.8pt;height:13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" filled="f" stroked="f">
              <v:textbox style="mso-fit-shape-to-text:t" inset="0,0,0,0">
                <w:txbxContent>
                  <w:p w:rsidR="009A2F82" w:rsidRDefault="00431837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762FF" w:rsidRPr="00C762FF">
                      <w:rPr>
                        <w:rStyle w:val="a5"/>
                        <w:rFonts w:eastAsia="Courier New"/>
                        <w:noProof/>
                      </w:rPr>
                      <w:t>3</w:t>
                    </w:r>
                    <w:r>
                      <w:rPr>
                        <w:rStyle w:val="a5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79" w:rsidRDefault="00414879">
      <w:r>
        <w:separator/>
      </w:r>
    </w:p>
  </w:footnote>
  <w:footnote w:type="continuationSeparator" w:id="0">
    <w:p w:rsidR="00414879" w:rsidRDefault="00414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6395A"/>
    <w:multiLevelType w:val="multilevel"/>
    <w:tmpl w:val="C05C04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EA00ED"/>
    <w:multiLevelType w:val="multilevel"/>
    <w:tmpl w:val="7B84ED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AD204E"/>
    <w:multiLevelType w:val="multilevel"/>
    <w:tmpl w:val="130069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D0"/>
    <w:rsid w:val="001E4B69"/>
    <w:rsid w:val="002F5037"/>
    <w:rsid w:val="003B02B8"/>
    <w:rsid w:val="00414879"/>
    <w:rsid w:val="00431837"/>
    <w:rsid w:val="008C450D"/>
    <w:rsid w:val="008E5096"/>
    <w:rsid w:val="00C17E7D"/>
    <w:rsid w:val="00C762FF"/>
    <w:rsid w:val="00DF0FF4"/>
    <w:rsid w:val="00F3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18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31837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a3">
    <w:name w:val="Основной текст_"/>
    <w:basedOn w:val="a0"/>
    <w:link w:val="1"/>
    <w:rsid w:val="0043183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318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35pt">
    <w:name w:val="Основной текст (3) + 13;5 pt"/>
    <w:basedOn w:val="3"/>
    <w:rsid w:val="004318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4318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rsid w:val="00431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"/>
    <w:basedOn w:val="a4"/>
    <w:rsid w:val="00431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1">
    <w:name w:val="Оглавление 2 Знак"/>
    <w:basedOn w:val="a0"/>
    <w:link w:val="22"/>
    <w:rsid w:val="0043183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4318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1837"/>
    <w:pPr>
      <w:shd w:val="clear" w:color="auto" w:fill="FFFFFF"/>
      <w:spacing w:after="1560" w:line="364" w:lineRule="exact"/>
      <w:jc w:val="center"/>
    </w:pPr>
    <w:rPr>
      <w:rFonts w:ascii="Times New Roman" w:eastAsia="Times New Roman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1">
    <w:name w:val="Основной текст1"/>
    <w:basedOn w:val="a"/>
    <w:link w:val="a3"/>
    <w:rsid w:val="00431837"/>
    <w:pPr>
      <w:shd w:val="clear" w:color="auto" w:fill="FFFFFF"/>
      <w:spacing w:before="240" w:after="6000" w:line="317" w:lineRule="exact"/>
      <w:jc w:val="center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30">
    <w:name w:val="Основной текст (3)"/>
    <w:basedOn w:val="a"/>
    <w:link w:val="3"/>
    <w:rsid w:val="00431837"/>
    <w:pPr>
      <w:shd w:val="clear" w:color="auto" w:fill="FFFFFF"/>
      <w:spacing w:before="6000"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1">
    <w:name w:val="Заголовок №1"/>
    <w:basedOn w:val="a"/>
    <w:link w:val="10"/>
    <w:rsid w:val="00431837"/>
    <w:pPr>
      <w:shd w:val="clear" w:color="auto" w:fill="FFFFFF"/>
      <w:spacing w:line="63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22">
    <w:name w:val="toc 2"/>
    <w:basedOn w:val="a"/>
    <w:link w:val="21"/>
    <w:autoRedefine/>
    <w:rsid w:val="00431837"/>
    <w:pPr>
      <w:shd w:val="clear" w:color="auto" w:fill="FFFFFF"/>
      <w:spacing w:line="637" w:lineRule="exac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24">
    <w:name w:val="Заголовок №2"/>
    <w:basedOn w:val="a"/>
    <w:link w:val="23"/>
    <w:rsid w:val="00431837"/>
    <w:pPr>
      <w:shd w:val="clear" w:color="auto" w:fill="FFFFFF"/>
      <w:spacing w:before="5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E4B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B69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E50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509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E50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5096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18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31837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a3">
    <w:name w:val="Основной текст_"/>
    <w:basedOn w:val="a0"/>
    <w:link w:val="1"/>
    <w:rsid w:val="0043183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318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35pt">
    <w:name w:val="Основной текст (3) + 13;5 pt"/>
    <w:basedOn w:val="3"/>
    <w:rsid w:val="004318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4318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rsid w:val="00431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"/>
    <w:basedOn w:val="a4"/>
    <w:rsid w:val="00431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1">
    <w:name w:val="Оглавление 2 Знак"/>
    <w:basedOn w:val="a0"/>
    <w:link w:val="22"/>
    <w:rsid w:val="0043183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4318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1837"/>
    <w:pPr>
      <w:shd w:val="clear" w:color="auto" w:fill="FFFFFF"/>
      <w:spacing w:after="1560" w:line="364" w:lineRule="exact"/>
      <w:jc w:val="center"/>
    </w:pPr>
    <w:rPr>
      <w:rFonts w:ascii="Times New Roman" w:eastAsia="Times New Roman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1">
    <w:name w:val="Основной текст1"/>
    <w:basedOn w:val="a"/>
    <w:link w:val="a3"/>
    <w:rsid w:val="00431837"/>
    <w:pPr>
      <w:shd w:val="clear" w:color="auto" w:fill="FFFFFF"/>
      <w:spacing w:before="240" w:after="6000" w:line="317" w:lineRule="exact"/>
      <w:jc w:val="center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30">
    <w:name w:val="Основной текст (3)"/>
    <w:basedOn w:val="a"/>
    <w:link w:val="3"/>
    <w:rsid w:val="00431837"/>
    <w:pPr>
      <w:shd w:val="clear" w:color="auto" w:fill="FFFFFF"/>
      <w:spacing w:before="6000"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1">
    <w:name w:val="Заголовок №1"/>
    <w:basedOn w:val="a"/>
    <w:link w:val="10"/>
    <w:rsid w:val="00431837"/>
    <w:pPr>
      <w:shd w:val="clear" w:color="auto" w:fill="FFFFFF"/>
      <w:spacing w:line="63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22">
    <w:name w:val="toc 2"/>
    <w:basedOn w:val="a"/>
    <w:link w:val="21"/>
    <w:autoRedefine/>
    <w:rsid w:val="00431837"/>
    <w:pPr>
      <w:shd w:val="clear" w:color="auto" w:fill="FFFFFF"/>
      <w:spacing w:line="637" w:lineRule="exac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24">
    <w:name w:val="Заголовок №2"/>
    <w:basedOn w:val="a"/>
    <w:link w:val="23"/>
    <w:rsid w:val="00431837"/>
    <w:pPr>
      <w:shd w:val="clear" w:color="auto" w:fill="FFFFFF"/>
      <w:spacing w:before="5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E4B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B69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E50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509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E50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5096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kspcheb@mail.ru</dc:creator>
  <cp:keywords/>
  <dc:description/>
  <cp:lastModifiedBy>kspcheb@mail.ru</cp:lastModifiedBy>
  <cp:revision>7</cp:revision>
  <dcterms:created xsi:type="dcterms:W3CDTF">2022-02-18T01:35:00Z</dcterms:created>
  <dcterms:modified xsi:type="dcterms:W3CDTF">2022-02-18T02:58:00Z</dcterms:modified>
</cp:coreProperties>
</file>